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821C2E" w:rsidRPr="006505D0" w:rsidRDefault="005E2FFD" w:rsidP="00D63D9C">
      <w:pPr>
        <w:spacing w:after="0"/>
        <w:jc w:val="center"/>
        <w:rPr>
          <w:rFonts w:asciiTheme="majorHAnsi" w:hAnsiTheme="majorHAnsi" w:cstheme="majorHAnsi"/>
          <w:b/>
          <w:sz w:val="28"/>
          <w:szCs w:val="28"/>
          <w:lang w:val="en-US"/>
        </w:rPr>
      </w:pPr>
      <w:r>
        <w:rPr>
          <w:rFonts w:asciiTheme="majorHAnsi" w:hAnsiTheme="majorHAnsi" w:cstheme="majorHAnsi"/>
          <w:b/>
          <w:sz w:val="28"/>
          <w:szCs w:val="28"/>
          <w:lang w:val="en-US"/>
        </w:rPr>
        <w:t>DẠY HỌC TÍCH HỢP TRONG ĐÀO TẠO NGHỀ</w:t>
      </w:r>
    </w:p>
    <w:p w:rsidR="00821C2E" w:rsidRPr="00E92385" w:rsidRDefault="00821C2E" w:rsidP="00821C2E">
      <w:pPr>
        <w:spacing w:after="0"/>
        <w:jc w:val="center"/>
        <w:rPr>
          <w:rFonts w:asciiTheme="majorHAnsi" w:hAnsiTheme="majorHAnsi" w:cstheme="majorHAnsi"/>
          <w:b/>
          <w:sz w:val="10"/>
          <w:szCs w:val="26"/>
        </w:rPr>
      </w:pPr>
    </w:p>
    <w:p w:rsidR="00821C2E" w:rsidRPr="00D63D9C" w:rsidRDefault="006505D0"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Tạ Minh Cường</w:t>
      </w:r>
    </w:p>
    <w:p w:rsidR="00821C2E" w:rsidRPr="00D63D9C" w:rsidRDefault="006505D0"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Phó trưởng khoa Điện – Điện tử</w:t>
      </w:r>
    </w:p>
    <w:p w:rsidR="00821C2E" w:rsidRPr="006505D0" w:rsidRDefault="00821C2E" w:rsidP="001C08D4">
      <w:pPr>
        <w:spacing w:after="0"/>
        <w:rPr>
          <w:rFonts w:asciiTheme="majorHAnsi" w:hAnsiTheme="majorHAnsi" w:cstheme="majorHAnsi"/>
          <w:b/>
          <w:sz w:val="26"/>
          <w:szCs w:val="26"/>
          <w:lang w:val="en-US"/>
        </w:rPr>
      </w:pPr>
      <w:r w:rsidRPr="00821C2E">
        <w:rPr>
          <w:rFonts w:asciiTheme="majorHAnsi" w:hAnsiTheme="majorHAnsi" w:cstheme="majorHAnsi"/>
          <w:sz w:val="26"/>
          <w:szCs w:val="26"/>
        </w:rPr>
        <w:tab/>
      </w:r>
      <w:r w:rsidR="006505D0" w:rsidRPr="006505D0">
        <w:rPr>
          <w:rFonts w:asciiTheme="majorHAnsi" w:hAnsiTheme="majorHAnsi" w:cstheme="majorHAnsi"/>
          <w:b/>
          <w:sz w:val="26"/>
          <w:szCs w:val="26"/>
          <w:lang w:val="en-US"/>
        </w:rPr>
        <w:t>Giới Thiệu</w:t>
      </w:r>
    </w:p>
    <w:p w:rsidR="00AD4B24" w:rsidRDefault="00AD4B24" w:rsidP="006505D0">
      <w:pPr>
        <w:spacing w:after="0"/>
        <w:ind w:firstLine="360"/>
        <w:jc w:val="both"/>
        <w:rPr>
          <w:rFonts w:asciiTheme="majorHAnsi" w:hAnsiTheme="majorHAnsi" w:cstheme="majorHAnsi"/>
          <w:sz w:val="26"/>
          <w:szCs w:val="26"/>
          <w:lang w:val="en-US"/>
        </w:rPr>
      </w:pPr>
      <w:r>
        <w:rPr>
          <w:rFonts w:asciiTheme="majorHAnsi" w:hAnsiTheme="majorHAnsi" w:cstheme="majorHAnsi"/>
          <w:sz w:val="26"/>
          <w:szCs w:val="26"/>
          <w:lang w:val="en-US"/>
        </w:rPr>
        <w:t>D</w:t>
      </w:r>
      <w:r w:rsidRPr="00AD4B24">
        <w:rPr>
          <w:rFonts w:asciiTheme="majorHAnsi" w:hAnsiTheme="majorHAnsi" w:cstheme="majorHAnsi"/>
          <w:sz w:val="26"/>
          <w:szCs w:val="26"/>
          <w:lang w:val="en-US"/>
        </w:rPr>
        <w:t>ạy học tích hợp là định hướ</w:t>
      </w:r>
      <w:r>
        <w:rPr>
          <w:rFonts w:asciiTheme="majorHAnsi" w:hAnsiTheme="majorHAnsi" w:cstheme="majorHAnsi"/>
          <w:sz w:val="26"/>
          <w:szCs w:val="26"/>
          <w:lang w:val="en-US"/>
        </w:rPr>
        <w:t xml:space="preserve">ng </w:t>
      </w:r>
      <w:r w:rsidRPr="00AD4B24">
        <w:rPr>
          <w:rFonts w:asciiTheme="majorHAnsi" w:hAnsiTheme="majorHAnsi" w:cstheme="majorHAnsi"/>
          <w:sz w:val="26"/>
          <w:szCs w:val="26"/>
          <w:lang w:val="en-US"/>
        </w:rPr>
        <w:t>dạy học trong đó giáo viên tổ chức, hướng dẫn để họ</w:t>
      </w:r>
      <w:r>
        <w:rPr>
          <w:rFonts w:asciiTheme="majorHAnsi" w:hAnsiTheme="majorHAnsi" w:cstheme="majorHAnsi"/>
          <w:sz w:val="26"/>
          <w:szCs w:val="26"/>
          <w:lang w:val="en-US"/>
        </w:rPr>
        <w:t xml:space="preserve">c sinh </w:t>
      </w:r>
      <w:r w:rsidRPr="00AD4B24">
        <w:rPr>
          <w:rFonts w:asciiTheme="majorHAnsi" w:hAnsiTheme="majorHAnsi" w:cstheme="majorHAnsi"/>
          <w:sz w:val="26"/>
          <w:szCs w:val="26"/>
          <w:lang w:val="en-US"/>
        </w:rPr>
        <w:t>biết huy động tổng hợp kiến thức, kĩ năng thuộc nhiề</w:t>
      </w:r>
      <w:r>
        <w:rPr>
          <w:rFonts w:asciiTheme="majorHAnsi" w:hAnsiTheme="majorHAnsi" w:cstheme="majorHAnsi"/>
          <w:sz w:val="26"/>
          <w:szCs w:val="26"/>
          <w:lang w:val="en-US"/>
        </w:rPr>
        <w:t xml:space="preserve">u lĩnh </w:t>
      </w:r>
      <w:r w:rsidRPr="00AD4B24">
        <w:rPr>
          <w:rFonts w:asciiTheme="majorHAnsi" w:hAnsiTheme="majorHAnsi" w:cstheme="majorHAnsi"/>
          <w:sz w:val="26"/>
          <w:szCs w:val="26"/>
          <w:lang w:val="en-US"/>
        </w:rPr>
        <w:t>vực khác nhau nhằm giả</w:t>
      </w:r>
      <w:r>
        <w:rPr>
          <w:rFonts w:asciiTheme="majorHAnsi" w:hAnsiTheme="majorHAnsi" w:cstheme="majorHAnsi"/>
          <w:sz w:val="26"/>
          <w:szCs w:val="26"/>
          <w:lang w:val="en-US"/>
        </w:rPr>
        <w:t xml:space="preserve">i </w:t>
      </w:r>
      <w:r w:rsidRPr="00AD4B24">
        <w:rPr>
          <w:rFonts w:asciiTheme="majorHAnsi" w:hAnsiTheme="majorHAnsi" w:cstheme="majorHAnsi"/>
          <w:sz w:val="26"/>
          <w:szCs w:val="26"/>
          <w:lang w:val="en-US"/>
        </w:rPr>
        <w:t>quyết các nhiệm vụ học tập, đờ</w:t>
      </w:r>
      <w:r>
        <w:rPr>
          <w:rFonts w:asciiTheme="majorHAnsi" w:hAnsiTheme="majorHAnsi" w:cstheme="majorHAnsi"/>
          <w:sz w:val="26"/>
          <w:szCs w:val="26"/>
          <w:lang w:val="en-US"/>
        </w:rPr>
        <w:t xml:space="preserve">i </w:t>
      </w:r>
      <w:r w:rsidRPr="00AD4B24">
        <w:rPr>
          <w:rFonts w:asciiTheme="majorHAnsi" w:hAnsiTheme="majorHAnsi" w:cstheme="majorHAnsi"/>
          <w:sz w:val="26"/>
          <w:szCs w:val="26"/>
          <w:lang w:val="en-US"/>
        </w:rPr>
        <w:t>sống; thông qua đó hình thành những kiến thứ</w:t>
      </w:r>
      <w:r>
        <w:rPr>
          <w:rFonts w:asciiTheme="majorHAnsi" w:hAnsiTheme="majorHAnsi" w:cstheme="majorHAnsi"/>
          <w:sz w:val="26"/>
          <w:szCs w:val="26"/>
          <w:lang w:val="en-US"/>
        </w:rPr>
        <w:t xml:space="preserve">c, kĩ năng </w:t>
      </w:r>
      <w:r w:rsidRPr="00AD4B24">
        <w:rPr>
          <w:rFonts w:asciiTheme="majorHAnsi" w:hAnsiTheme="majorHAnsi" w:cstheme="majorHAnsi"/>
          <w:sz w:val="26"/>
          <w:szCs w:val="26"/>
          <w:lang w:val="en-US"/>
        </w:rPr>
        <w:t>mới; phát triển được những năng lực cần thiết, nhấ</w:t>
      </w:r>
      <w:r>
        <w:rPr>
          <w:rFonts w:asciiTheme="majorHAnsi" w:hAnsiTheme="majorHAnsi" w:cstheme="majorHAnsi"/>
          <w:sz w:val="26"/>
          <w:szCs w:val="26"/>
          <w:lang w:val="en-US"/>
        </w:rPr>
        <w:t xml:space="preserve">t là năng </w:t>
      </w:r>
      <w:r w:rsidRPr="00AD4B24">
        <w:rPr>
          <w:rFonts w:asciiTheme="majorHAnsi" w:hAnsiTheme="majorHAnsi" w:cstheme="majorHAnsi"/>
          <w:sz w:val="26"/>
          <w:szCs w:val="26"/>
          <w:lang w:val="en-US"/>
        </w:rPr>
        <w:t>lực giải quyết vấn đề trong học tập và trong thực tiễn cuộ</w:t>
      </w:r>
      <w:r>
        <w:rPr>
          <w:rFonts w:asciiTheme="majorHAnsi" w:hAnsiTheme="majorHAnsi" w:cstheme="majorHAnsi"/>
          <w:sz w:val="26"/>
          <w:szCs w:val="26"/>
          <w:lang w:val="en-US"/>
        </w:rPr>
        <w:t xml:space="preserve">c </w:t>
      </w:r>
      <w:r w:rsidRPr="00AD4B24">
        <w:rPr>
          <w:rFonts w:asciiTheme="majorHAnsi" w:hAnsiTheme="majorHAnsi" w:cstheme="majorHAnsi"/>
          <w:sz w:val="26"/>
          <w:szCs w:val="26"/>
          <w:lang w:val="en-US"/>
        </w:rPr>
        <w:t>sống.</w:t>
      </w:r>
    </w:p>
    <w:p w:rsidR="00D47376" w:rsidRDefault="00D47376" w:rsidP="00D47376">
      <w:pPr>
        <w:pStyle w:val="ListParagraph"/>
        <w:numPr>
          <w:ilvl w:val="0"/>
          <w:numId w:val="16"/>
        </w:numPr>
        <w:spacing w:after="0"/>
        <w:jc w:val="both"/>
        <w:rPr>
          <w:rFonts w:asciiTheme="majorHAnsi" w:hAnsiTheme="majorHAnsi" w:cstheme="majorHAnsi"/>
          <w:b/>
          <w:sz w:val="26"/>
          <w:szCs w:val="26"/>
          <w:lang w:val="en-US"/>
        </w:rPr>
      </w:pPr>
      <w:r w:rsidRPr="00D47376">
        <w:rPr>
          <w:rFonts w:asciiTheme="majorHAnsi" w:hAnsiTheme="majorHAnsi" w:cstheme="majorHAnsi"/>
          <w:b/>
          <w:sz w:val="26"/>
          <w:szCs w:val="26"/>
          <w:lang w:val="en-US"/>
        </w:rPr>
        <w:t>Khái niệm</w:t>
      </w:r>
      <w:r w:rsidR="003A675C">
        <w:rPr>
          <w:rFonts w:asciiTheme="majorHAnsi" w:hAnsiTheme="majorHAnsi" w:cstheme="majorHAnsi"/>
          <w:b/>
          <w:sz w:val="26"/>
          <w:szCs w:val="26"/>
          <w:lang w:val="en-US"/>
        </w:rPr>
        <w:t xml:space="preserve"> về tích hợp trong dạy nghề</w:t>
      </w:r>
      <w:r w:rsidRPr="00D47376">
        <w:rPr>
          <w:rFonts w:asciiTheme="majorHAnsi" w:hAnsiTheme="majorHAnsi" w:cstheme="majorHAnsi"/>
          <w:b/>
          <w:sz w:val="26"/>
          <w:szCs w:val="26"/>
          <w:lang w:val="en-US"/>
        </w:rPr>
        <w:t>:</w:t>
      </w:r>
    </w:p>
    <w:p w:rsidR="00565C97" w:rsidRPr="00565C97" w:rsidRDefault="00565C97" w:rsidP="00565C97">
      <w:pPr>
        <w:spacing w:after="0"/>
        <w:ind w:firstLine="360"/>
        <w:jc w:val="both"/>
        <w:rPr>
          <w:rFonts w:asciiTheme="majorHAnsi" w:hAnsiTheme="majorHAnsi" w:cstheme="majorHAnsi"/>
          <w:sz w:val="26"/>
          <w:szCs w:val="26"/>
          <w:lang w:val="en-US"/>
        </w:rPr>
      </w:pPr>
      <w:r w:rsidRPr="00565C97">
        <w:rPr>
          <w:rFonts w:asciiTheme="majorHAnsi" w:hAnsiTheme="majorHAnsi" w:cstheme="majorHAnsi"/>
          <w:sz w:val="26"/>
          <w:szCs w:val="26"/>
          <w:lang w:val="en-US"/>
        </w:rPr>
        <w:t>Tích hợp không phải là đặt cạnh nhau, liên kết với nhau mà là xâm nhập, đan xen các đối tượng hay các bộ phận của đối tượng vào nhau tạo thành một chỉnh thể.. Theo đó, tính tích hợp trong dạy nghề là đan quyện tất cả các thành tố năng lực (kiến thức, kỹ năng, thái độ) vào nhau tạo thành năng lực thực hiện của người học nghề.</w:t>
      </w:r>
    </w:p>
    <w:p w:rsidR="00565C97" w:rsidRPr="00565C97" w:rsidRDefault="00565C97" w:rsidP="00565C97">
      <w:pPr>
        <w:spacing w:after="0"/>
        <w:ind w:firstLine="360"/>
        <w:jc w:val="both"/>
        <w:rPr>
          <w:rFonts w:asciiTheme="majorHAnsi" w:hAnsiTheme="majorHAnsi" w:cstheme="majorHAnsi"/>
          <w:sz w:val="26"/>
          <w:szCs w:val="26"/>
          <w:lang w:val="en-US"/>
        </w:rPr>
      </w:pPr>
      <w:r w:rsidRPr="00565C97">
        <w:rPr>
          <w:rFonts w:asciiTheme="majorHAnsi" w:hAnsiTheme="majorHAnsi" w:cstheme="majorHAnsi"/>
          <w:sz w:val="26"/>
          <w:szCs w:val="26"/>
          <w:lang w:val="en-US"/>
        </w:rPr>
        <w:t>Tích hợp được thực hiện theo nhiều cách khác nhau: Tích hợp theo chiều dọc; Tích hợp theo chiều ngang; Tích hợp theo nội dung/chủ đề; Tích hợp trong một hoạt động;; ….</w:t>
      </w:r>
    </w:p>
    <w:p w:rsidR="00565C97" w:rsidRDefault="00565C97" w:rsidP="00565C97">
      <w:pPr>
        <w:spacing w:after="0"/>
        <w:ind w:firstLine="360"/>
        <w:jc w:val="both"/>
        <w:rPr>
          <w:rFonts w:asciiTheme="majorHAnsi" w:hAnsiTheme="majorHAnsi" w:cstheme="majorHAnsi"/>
          <w:sz w:val="26"/>
          <w:szCs w:val="26"/>
          <w:lang w:val="en-US"/>
        </w:rPr>
      </w:pPr>
      <w:r w:rsidRPr="00565C97">
        <w:rPr>
          <w:rFonts w:asciiTheme="majorHAnsi" w:hAnsiTheme="majorHAnsi" w:cstheme="majorHAnsi"/>
          <w:sz w:val="26"/>
          <w:szCs w:val="26"/>
          <w:lang w:val="en-US"/>
        </w:rPr>
        <w:t>Trong kỹ thuật, tích hợp được hiể</w:t>
      </w:r>
      <w:r w:rsidR="00390743">
        <w:rPr>
          <w:rFonts w:asciiTheme="majorHAnsi" w:hAnsiTheme="majorHAnsi" w:cstheme="majorHAnsi"/>
          <w:sz w:val="26"/>
          <w:szCs w:val="26"/>
          <w:lang w:val="en-US"/>
        </w:rPr>
        <w:t>u là “T</w:t>
      </w:r>
      <w:r w:rsidRPr="00565C97">
        <w:rPr>
          <w:rFonts w:asciiTheme="majorHAnsi" w:hAnsiTheme="majorHAnsi" w:cstheme="majorHAnsi"/>
          <w:sz w:val="26"/>
          <w:szCs w:val="26"/>
          <w:lang w:val="en-US"/>
        </w:rPr>
        <w:t>ập HỢP, TÍCH cóp, nhóm gọn một hoặc nhiều các phầ</w:t>
      </w:r>
      <w:r>
        <w:rPr>
          <w:rFonts w:asciiTheme="majorHAnsi" w:hAnsiTheme="majorHAnsi" w:cstheme="majorHAnsi"/>
          <w:sz w:val="26"/>
          <w:szCs w:val="26"/>
          <w:lang w:val="en-US"/>
        </w:rPr>
        <w:t xml:space="preserve">n </w:t>
      </w:r>
      <w:r w:rsidRPr="00565C97">
        <w:rPr>
          <w:rFonts w:asciiTheme="majorHAnsi" w:hAnsiTheme="majorHAnsi" w:cstheme="majorHAnsi"/>
          <w:sz w:val="26"/>
          <w:szCs w:val="26"/>
          <w:lang w:val="en-US"/>
        </w:rPr>
        <w:t>tử riêng lẻ vào cùng một diện tích. “ thông qua việc tích hợp đã có những sản phẩm ngày càng nhỏ về kích thướ</w:t>
      </w:r>
      <w:r>
        <w:rPr>
          <w:rFonts w:asciiTheme="majorHAnsi" w:hAnsiTheme="majorHAnsi" w:cstheme="majorHAnsi"/>
          <w:sz w:val="26"/>
          <w:szCs w:val="26"/>
          <w:lang w:val="en-US"/>
        </w:rPr>
        <w:t xml:space="preserve">c </w:t>
      </w:r>
      <w:r w:rsidRPr="00565C97">
        <w:rPr>
          <w:rFonts w:asciiTheme="majorHAnsi" w:hAnsiTheme="majorHAnsi" w:cstheme="majorHAnsi"/>
          <w:sz w:val="26"/>
          <w:szCs w:val="26"/>
          <w:lang w:val="en-US"/>
        </w:rPr>
        <w:t>(quy mô) nhưng lại mở rộng về tính năng, chứ</w:t>
      </w:r>
      <w:r>
        <w:rPr>
          <w:rFonts w:asciiTheme="majorHAnsi" w:hAnsiTheme="majorHAnsi" w:cstheme="majorHAnsi"/>
          <w:sz w:val="26"/>
          <w:szCs w:val="26"/>
          <w:lang w:val="en-US"/>
        </w:rPr>
        <w:t>c năng.</w:t>
      </w:r>
    </w:p>
    <w:p w:rsidR="00565C97" w:rsidRDefault="00565C97" w:rsidP="00565C97">
      <w:pPr>
        <w:spacing w:after="0"/>
        <w:ind w:firstLine="360"/>
        <w:jc w:val="both"/>
        <w:rPr>
          <w:rFonts w:asciiTheme="majorHAnsi" w:hAnsiTheme="majorHAnsi" w:cstheme="majorHAnsi"/>
          <w:sz w:val="26"/>
          <w:szCs w:val="26"/>
          <w:lang w:val="en-US"/>
        </w:rPr>
      </w:pPr>
      <w:r w:rsidRPr="00565C97">
        <w:rPr>
          <w:rFonts w:asciiTheme="majorHAnsi" w:hAnsiTheme="majorHAnsi" w:cstheme="majorHAnsi"/>
          <w:sz w:val="26"/>
          <w:szCs w:val="26"/>
          <w:lang w:val="en-US"/>
        </w:rPr>
        <w:t>Với các cách tiếp cận trên, dạy học tích hợp trong dạy nghề không thể theo hướng tiếp cận về thời gian để xác</w:t>
      </w:r>
      <w:r>
        <w:rPr>
          <w:rFonts w:asciiTheme="majorHAnsi" w:hAnsiTheme="majorHAnsi" w:cstheme="majorHAnsi"/>
          <w:sz w:val="26"/>
          <w:szCs w:val="26"/>
          <w:lang w:val="en-US"/>
        </w:rPr>
        <w:t xml:space="preserve"> </w:t>
      </w:r>
      <w:r w:rsidRPr="00565C97">
        <w:rPr>
          <w:rFonts w:asciiTheme="majorHAnsi" w:hAnsiTheme="majorHAnsi" w:cstheme="majorHAnsi"/>
          <w:sz w:val="26"/>
          <w:szCs w:val="26"/>
          <w:lang w:val="en-US"/>
        </w:rPr>
        <w:t>định hay qui định thời lượng bài học tích hợp, cũng không phải là sự chia nhỏ đối tượng thành các phần tử đơn lẻ</w:t>
      </w:r>
      <w:r>
        <w:rPr>
          <w:rFonts w:asciiTheme="majorHAnsi" w:hAnsiTheme="majorHAnsi" w:cstheme="majorHAnsi"/>
          <w:sz w:val="26"/>
          <w:szCs w:val="26"/>
          <w:lang w:val="en-US"/>
        </w:rPr>
        <w:t xml:space="preserve"> cho </w:t>
      </w:r>
      <w:r w:rsidRPr="00565C97">
        <w:rPr>
          <w:rFonts w:asciiTheme="majorHAnsi" w:hAnsiTheme="majorHAnsi" w:cstheme="majorHAnsi"/>
          <w:sz w:val="26"/>
          <w:szCs w:val="26"/>
          <w:lang w:val="en-US"/>
        </w:rPr>
        <w:t>gọn và kết hợp lý thuyết với thực hành là một cách tích hợp để dạy học tích hợp trong đào tạo nghề.</w:t>
      </w:r>
    </w:p>
    <w:p w:rsidR="00CA11F7" w:rsidRPr="00CA11F7" w:rsidRDefault="003A675C" w:rsidP="00CA11F7">
      <w:pPr>
        <w:pStyle w:val="ListParagraph"/>
        <w:numPr>
          <w:ilvl w:val="0"/>
          <w:numId w:val="16"/>
        </w:numPr>
        <w:spacing w:after="0"/>
        <w:jc w:val="both"/>
        <w:rPr>
          <w:rFonts w:asciiTheme="majorHAnsi" w:hAnsiTheme="majorHAnsi" w:cstheme="majorHAnsi"/>
          <w:b/>
          <w:sz w:val="26"/>
          <w:szCs w:val="26"/>
          <w:lang w:val="en-US"/>
        </w:rPr>
      </w:pPr>
      <w:r w:rsidRPr="003A675C">
        <w:rPr>
          <w:rFonts w:asciiTheme="majorHAnsi" w:hAnsiTheme="majorHAnsi" w:cstheme="majorHAnsi"/>
          <w:b/>
          <w:sz w:val="26"/>
          <w:szCs w:val="26"/>
          <w:lang w:val="en-US"/>
        </w:rPr>
        <w:t>Dạy học tích hợp</w:t>
      </w:r>
      <w:r w:rsidR="00CA11F7">
        <w:rPr>
          <w:rFonts w:asciiTheme="majorHAnsi" w:hAnsiTheme="majorHAnsi" w:cstheme="majorHAnsi"/>
          <w:b/>
          <w:sz w:val="26"/>
          <w:szCs w:val="26"/>
          <w:lang w:val="en-US"/>
        </w:rPr>
        <w:t>:</w:t>
      </w:r>
    </w:p>
    <w:p w:rsidR="00FD627E" w:rsidRDefault="00FD627E" w:rsidP="00FD627E">
      <w:pPr>
        <w:spacing w:after="0"/>
        <w:ind w:firstLine="360"/>
        <w:jc w:val="both"/>
        <w:rPr>
          <w:rFonts w:asciiTheme="majorHAnsi" w:hAnsiTheme="majorHAnsi" w:cstheme="majorHAnsi"/>
          <w:sz w:val="26"/>
          <w:szCs w:val="26"/>
          <w:lang w:val="en-US"/>
        </w:rPr>
      </w:pPr>
      <w:r w:rsidRPr="00FD627E">
        <w:rPr>
          <w:rFonts w:asciiTheme="majorHAnsi" w:hAnsiTheme="majorHAnsi" w:cstheme="majorHAnsi"/>
          <w:sz w:val="26"/>
          <w:szCs w:val="26"/>
          <w:lang w:val="en-US"/>
        </w:rPr>
        <w:t>Đối với giáo viên dạy nghề, những người trực tiếp thực hiện nhiệm vụ giảng dạy,</w:t>
      </w:r>
      <w:r w:rsidRPr="00FD627E">
        <w:rPr>
          <w:rFonts w:asciiTheme="majorHAnsi" w:hAnsiTheme="majorHAnsi" w:cstheme="majorHAnsi"/>
          <w:sz w:val="26"/>
          <w:szCs w:val="26"/>
          <w:lang w:val="en-US"/>
        </w:rPr>
        <w:br/>
        <w:t>hướng dẫn cho sinh viên, thì câu hỏi quan trọng đầu tiên cần làm rõ là “dạy học tích hợp là gì?” Dạy học tích hợp có phải (như nhiều người đang hiểu) là sự kết hợp giữa dạy lý thuyết và dạy thực hành không?</w:t>
      </w:r>
    </w:p>
    <w:p w:rsidR="00FD627E" w:rsidRDefault="00FD627E" w:rsidP="00FD627E">
      <w:pPr>
        <w:spacing w:after="0"/>
        <w:ind w:firstLine="360"/>
        <w:jc w:val="both"/>
        <w:rPr>
          <w:rFonts w:asciiTheme="majorHAnsi" w:hAnsiTheme="majorHAnsi" w:cstheme="majorHAnsi"/>
          <w:sz w:val="26"/>
          <w:szCs w:val="26"/>
          <w:lang w:val="en-US"/>
        </w:rPr>
      </w:pPr>
      <w:r w:rsidRPr="00FD627E">
        <w:rPr>
          <w:rFonts w:asciiTheme="majorHAnsi" w:hAnsiTheme="majorHAnsi" w:cstheme="majorHAnsi"/>
          <w:sz w:val="26"/>
          <w:szCs w:val="26"/>
          <w:lang w:val="en-US"/>
        </w:rPr>
        <w:t>Cách hiểu dạy học tích hợp trong đào tạo nghề</w:t>
      </w:r>
      <w:r w:rsidR="00390743">
        <w:rPr>
          <w:rFonts w:asciiTheme="majorHAnsi" w:hAnsiTheme="majorHAnsi" w:cstheme="majorHAnsi"/>
          <w:sz w:val="26"/>
          <w:szCs w:val="26"/>
          <w:lang w:val="en-US"/>
        </w:rPr>
        <w:t xml:space="preserve"> là “S</w:t>
      </w:r>
      <w:r w:rsidRPr="00FD627E">
        <w:rPr>
          <w:rFonts w:asciiTheme="majorHAnsi" w:hAnsiTheme="majorHAnsi" w:cstheme="majorHAnsi"/>
          <w:sz w:val="26"/>
          <w:szCs w:val="26"/>
          <w:lang w:val="en-US"/>
        </w:rPr>
        <w:t>ự kết hợp giữa dạy lý thuyết</w:t>
      </w:r>
      <w:r w:rsidRPr="00FD627E">
        <w:rPr>
          <w:rFonts w:asciiTheme="majorHAnsi" w:hAnsiTheme="majorHAnsi" w:cstheme="majorHAnsi"/>
          <w:sz w:val="26"/>
          <w:szCs w:val="26"/>
          <w:lang w:val="en-US"/>
        </w:rPr>
        <w:br/>
        <w:t>và dạy thực hành” đang mang lại nhiều lúng túng cho các trường và cơ sở đào tạo nghề. Vì địa điểm và trang bị dạy học của dạy lý thuyết và dạy thực hành rất khác</w:t>
      </w:r>
      <w:r w:rsidRPr="00FD627E">
        <w:rPr>
          <w:rFonts w:asciiTheme="majorHAnsi" w:hAnsiTheme="majorHAnsi" w:cstheme="majorHAnsi"/>
          <w:sz w:val="26"/>
          <w:szCs w:val="26"/>
          <w:lang w:val="en-US"/>
        </w:rPr>
        <w:br/>
        <w:t>nhau (phòng học chuyên môn hóa cho dạy lý thuyết và xưởng thực hành cho dạy thực</w:t>
      </w:r>
      <w:r w:rsidRPr="00FD627E">
        <w:rPr>
          <w:rFonts w:asciiTheme="majorHAnsi" w:hAnsiTheme="majorHAnsi" w:cstheme="majorHAnsi"/>
          <w:sz w:val="26"/>
          <w:szCs w:val="26"/>
          <w:lang w:val="en-US"/>
        </w:rPr>
        <w:br/>
        <w:t>hành); đơn vị thời gian tính cho dạy lý thuyết và thực hành cũng khác nhau (tính theo</w:t>
      </w:r>
      <w:r w:rsidRPr="00FD627E">
        <w:rPr>
          <w:rFonts w:asciiTheme="majorHAnsi" w:hAnsiTheme="majorHAnsi" w:cstheme="majorHAnsi"/>
          <w:sz w:val="26"/>
          <w:szCs w:val="26"/>
          <w:lang w:val="en-US"/>
        </w:rPr>
        <w:br/>
        <w:t>45’/tiết cho dạy lý thuyết và tính theo giờ cho dạy thực hành); chương trình định thời gian cho dạy lý thuyết riêng, thời gian cho dạy thực hành riêng .v.v. vậy bố trí nơi dạy học, phân bố thời gian bài học, tính toán thời gian và chế độ dạy học thế nào cho</w:t>
      </w:r>
      <w:r w:rsidRPr="00FD627E">
        <w:rPr>
          <w:rFonts w:asciiTheme="majorHAnsi" w:hAnsiTheme="majorHAnsi" w:cstheme="majorHAnsi"/>
          <w:sz w:val="26"/>
          <w:szCs w:val="26"/>
          <w:lang w:val="en-US"/>
        </w:rPr>
        <w:br/>
        <w:t>bài “kết hợp giữa dạy lý thuyết và dạy thực hành”? Ngay việc phân bố thời gian để dạy lý thuyết và thời gian để dạy thực hành trong một bài dạy tích hợp thế nào cũng</w:t>
      </w:r>
      <w:r w:rsidRPr="00FD627E">
        <w:rPr>
          <w:rFonts w:asciiTheme="majorHAnsi" w:hAnsiTheme="majorHAnsi" w:cstheme="majorHAnsi"/>
          <w:sz w:val="26"/>
          <w:szCs w:val="26"/>
          <w:lang w:val="en-US"/>
        </w:rPr>
        <w:br/>
        <w:t>là một vấn đề dễ gây lúng túng cho giáo viên khi thiết kế bài dạy học.</w:t>
      </w:r>
    </w:p>
    <w:p w:rsidR="000B1558" w:rsidRDefault="00802347" w:rsidP="00FD627E">
      <w:pPr>
        <w:spacing w:after="0"/>
        <w:ind w:firstLine="360"/>
        <w:jc w:val="both"/>
        <w:rPr>
          <w:rFonts w:asciiTheme="majorHAnsi" w:hAnsiTheme="majorHAnsi" w:cstheme="majorHAnsi"/>
          <w:sz w:val="26"/>
          <w:szCs w:val="26"/>
          <w:lang w:val="en-US"/>
        </w:rPr>
      </w:pPr>
      <w:r>
        <w:rPr>
          <w:rFonts w:asciiTheme="majorHAnsi" w:hAnsiTheme="majorHAnsi" w:cstheme="majorHAnsi"/>
          <w:sz w:val="26"/>
          <w:szCs w:val="26"/>
          <w:lang w:val="en-US"/>
        </w:rPr>
        <w:t>T</w:t>
      </w:r>
      <w:r w:rsidR="00FD627E" w:rsidRPr="00FD627E">
        <w:rPr>
          <w:rFonts w:asciiTheme="majorHAnsi" w:hAnsiTheme="majorHAnsi" w:cstheme="majorHAnsi"/>
          <w:sz w:val="26"/>
          <w:szCs w:val="26"/>
          <w:lang w:val="en-US"/>
        </w:rPr>
        <w:t>heo Nguyễn Văn Khả</w:t>
      </w:r>
      <w:r>
        <w:rPr>
          <w:rFonts w:asciiTheme="majorHAnsi" w:hAnsiTheme="majorHAnsi" w:cstheme="majorHAnsi"/>
          <w:sz w:val="26"/>
          <w:szCs w:val="26"/>
          <w:lang w:val="en-US"/>
        </w:rPr>
        <w:t xml:space="preserve">i </w:t>
      </w:r>
      <w:r w:rsidR="00FD627E" w:rsidRPr="00FD627E">
        <w:rPr>
          <w:rFonts w:asciiTheme="majorHAnsi" w:hAnsiTheme="majorHAnsi" w:cstheme="majorHAnsi"/>
          <w:sz w:val="26"/>
          <w:szCs w:val="26"/>
          <w:lang w:val="en-US"/>
        </w:rPr>
        <w:t>“Dạy học tích hợp tạo ra các tình huống liên kết tri</w:t>
      </w:r>
      <w:r w:rsidR="00FD627E" w:rsidRPr="00FD627E">
        <w:rPr>
          <w:rFonts w:asciiTheme="majorHAnsi" w:hAnsiTheme="majorHAnsi" w:cstheme="majorHAnsi"/>
          <w:sz w:val="26"/>
          <w:szCs w:val="26"/>
          <w:lang w:val="en-US"/>
        </w:rPr>
        <w:br/>
        <w:t>thức các môn học, đó là cơ hội phát triển các năng lực của học sinh. Khi xây dự</w:t>
      </w:r>
      <w:r w:rsidR="00390743">
        <w:rPr>
          <w:rFonts w:asciiTheme="majorHAnsi" w:hAnsiTheme="majorHAnsi" w:cstheme="majorHAnsi"/>
          <w:sz w:val="26"/>
          <w:szCs w:val="26"/>
          <w:lang w:val="en-US"/>
        </w:rPr>
        <w:t xml:space="preserve">ng </w:t>
      </w:r>
      <w:r w:rsidR="00FD627E" w:rsidRPr="00FD627E">
        <w:rPr>
          <w:rFonts w:asciiTheme="majorHAnsi" w:hAnsiTheme="majorHAnsi" w:cstheme="majorHAnsi"/>
          <w:sz w:val="26"/>
          <w:szCs w:val="26"/>
          <w:lang w:val="en-US"/>
        </w:rPr>
        <w:t xml:space="preserve">các tình </w:t>
      </w:r>
      <w:r w:rsidR="00FD627E" w:rsidRPr="00FD627E">
        <w:rPr>
          <w:rFonts w:asciiTheme="majorHAnsi" w:hAnsiTheme="majorHAnsi" w:cstheme="majorHAnsi"/>
          <w:sz w:val="26"/>
          <w:szCs w:val="26"/>
          <w:lang w:val="en-US"/>
        </w:rPr>
        <w:lastRenderedPageBreak/>
        <w:t>huống vận dụng kiến thức, học sinh</w:t>
      </w:r>
      <w:bookmarkStart w:id="0" w:name="_GoBack"/>
      <w:bookmarkEnd w:id="0"/>
      <w:r w:rsidR="00FD627E" w:rsidRPr="00FD627E">
        <w:rPr>
          <w:rFonts w:asciiTheme="majorHAnsi" w:hAnsiTheme="majorHAnsi" w:cstheme="majorHAnsi"/>
          <w:sz w:val="26"/>
          <w:szCs w:val="26"/>
          <w:lang w:val="en-US"/>
        </w:rPr>
        <w:t xml:space="preserve"> sẽ phát huy được năng lực tự lự</w:t>
      </w:r>
      <w:r w:rsidR="00390743">
        <w:rPr>
          <w:rFonts w:asciiTheme="majorHAnsi" w:hAnsiTheme="majorHAnsi" w:cstheme="majorHAnsi"/>
          <w:sz w:val="26"/>
          <w:szCs w:val="26"/>
          <w:lang w:val="en-US"/>
        </w:rPr>
        <w:t xml:space="preserve">c, phát </w:t>
      </w:r>
      <w:r w:rsidR="00FD627E" w:rsidRPr="00FD627E">
        <w:rPr>
          <w:rFonts w:asciiTheme="majorHAnsi" w:hAnsiTheme="majorHAnsi" w:cstheme="majorHAnsi"/>
          <w:sz w:val="26"/>
          <w:szCs w:val="26"/>
          <w:lang w:val="en-US"/>
        </w:rPr>
        <w:t>triển tư duy sáng tạo.</w:t>
      </w:r>
      <w:r w:rsidR="00FD627E" w:rsidRPr="00FD627E">
        <w:rPr>
          <w:rFonts w:asciiTheme="majorHAnsi" w:hAnsiTheme="majorHAnsi" w:cstheme="majorHAnsi" w:hint="eastAsia"/>
          <w:sz w:val="26"/>
          <w:szCs w:val="26"/>
          <w:lang w:val="en-US"/>
        </w:rPr>
        <w:t>”</w:t>
      </w:r>
      <w:r w:rsidR="000B1558">
        <w:rPr>
          <w:rFonts w:asciiTheme="majorHAnsi" w:hAnsiTheme="majorHAnsi" w:cstheme="majorHAnsi" w:hint="eastAsia"/>
          <w:sz w:val="26"/>
          <w:szCs w:val="26"/>
          <w:lang w:val="en-US"/>
        </w:rPr>
        <w:t xml:space="preserve"> </w:t>
      </w:r>
    </w:p>
    <w:p w:rsidR="000B1558" w:rsidRPr="00802347" w:rsidRDefault="00FD627E" w:rsidP="00FD627E">
      <w:pPr>
        <w:spacing w:after="0"/>
        <w:ind w:firstLine="360"/>
        <w:jc w:val="both"/>
        <w:rPr>
          <w:rFonts w:asciiTheme="majorHAnsi" w:hAnsiTheme="majorHAnsi" w:cstheme="majorHAnsi"/>
          <w:b/>
          <w:sz w:val="26"/>
          <w:szCs w:val="26"/>
          <w:lang w:val="en-US"/>
        </w:rPr>
      </w:pPr>
      <w:r w:rsidRPr="00FD627E">
        <w:rPr>
          <w:rFonts w:asciiTheme="majorHAnsi" w:hAnsiTheme="majorHAnsi" w:cstheme="majorHAnsi"/>
          <w:sz w:val="26"/>
          <w:szCs w:val="26"/>
          <w:lang w:val="en-US"/>
        </w:rPr>
        <w:t xml:space="preserve">Như </w:t>
      </w:r>
      <w:r w:rsidR="00802347">
        <w:rPr>
          <w:rFonts w:asciiTheme="majorHAnsi" w:hAnsiTheme="majorHAnsi" w:cstheme="majorHAnsi"/>
          <w:sz w:val="26"/>
          <w:szCs w:val="26"/>
          <w:lang w:val="en-US"/>
        </w:rPr>
        <w:t>vậy</w:t>
      </w:r>
      <w:r w:rsidRPr="00FD627E">
        <w:rPr>
          <w:rFonts w:asciiTheme="majorHAnsi" w:hAnsiTheme="majorHAnsi" w:cstheme="majorHAnsi"/>
          <w:sz w:val="26"/>
          <w:szCs w:val="26"/>
          <w:lang w:val="en-US"/>
        </w:rPr>
        <w:t xml:space="preserve"> có thể định nghĩa dạy học tích hợp là </w:t>
      </w:r>
      <w:r w:rsidR="00390743">
        <w:rPr>
          <w:rFonts w:asciiTheme="majorHAnsi" w:hAnsiTheme="majorHAnsi" w:cstheme="majorHAnsi"/>
          <w:b/>
          <w:sz w:val="26"/>
          <w:szCs w:val="26"/>
          <w:lang w:val="en-US"/>
        </w:rPr>
        <w:t>“Q</w:t>
      </w:r>
      <w:r w:rsidRPr="00802347">
        <w:rPr>
          <w:rFonts w:asciiTheme="majorHAnsi" w:hAnsiTheme="majorHAnsi" w:cstheme="majorHAnsi"/>
          <w:b/>
          <w:sz w:val="26"/>
          <w:szCs w:val="26"/>
          <w:lang w:val="en-US"/>
        </w:rPr>
        <w:t>uá trình dạy học mà ở đó các</w:t>
      </w:r>
      <w:r w:rsidRPr="00802347">
        <w:rPr>
          <w:rFonts w:asciiTheme="majorHAnsi" w:hAnsiTheme="majorHAnsi" w:cstheme="majorHAnsi"/>
          <w:b/>
          <w:sz w:val="26"/>
          <w:szCs w:val="26"/>
          <w:lang w:val="en-US"/>
        </w:rPr>
        <w:br/>
        <w:t>thành phần năng lực được tích hợp với nhau trên cơ sở các tình huống cụ thể trong</w:t>
      </w:r>
      <w:r w:rsidRPr="00802347">
        <w:rPr>
          <w:rFonts w:asciiTheme="majorHAnsi" w:hAnsiTheme="majorHAnsi" w:cstheme="majorHAnsi"/>
          <w:b/>
          <w:sz w:val="26"/>
          <w:szCs w:val="26"/>
          <w:lang w:val="en-US"/>
        </w:rPr>
        <w:br/>
        <w:t xml:space="preserve">đời sống để hình thành năng lực của người học”. </w:t>
      </w:r>
    </w:p>
    <w:p w:rsidR="000B1558" w:rsidRDefault="00FD627E" w:rsidP="00FD627E">
      <w:pPr>
        <w:spacing w:after="0"/>
        <w:ind w:firstLine="360"/>
        <w:jc w:val="both"/>
        <w:rPr>
          <w:rFonts w:asciiTheme="majorHAnsi" w:hAnsiTheme="majorHAnsi" w:cstheme="majorHAnsi"/>
          <w:sz w:val="26"/>
          <w:szCs w:val="26"/>
          <w:lang w:val="en-US"/>
        </w:rPr>
      </w:pPr>
      <w:r w:rsidRPr="00FD627E">
        <w:rPr>
          <w:rFonts w:asciiTheme="majorHAnsi" w:hAnsiTheme="majorHAnsi" w:cstheme="majorHAnsi"/>
          <w:sz w:val="26"/>
          <w:szCs w:val="26"/>
          <w:lang w:val="en-US"/>
        </w:rPr>
        <w:t>Hiện nay, ngành dạy nghề Việt Nam đang phát triển chương trình và tổ chức hệ thống đào tạo nghề dựa trên tiếp cận năng lực thực hiện (competency – based training</w:t>
      </w:r>
      <w:r w:rsidRPr="00FD627E">
        <w:rPr>
          <w:rFonts w:asciiTheme="majorHAnsi" w:hAnsiTheme="majorHAnsi" w:cstheme="majorHAnsi"/>
          <w:sz w:val="26"/>
          <w:szCs w:val="26"/>
          <w:lang w:val="en-US"/>
        </w:rPr>
        <w:br/>
        <w:t xml:space="preserve">approach), trong đó, năng lực thực hiện được coi như sự tích hợp của ba thành phần kiến thức – kỹ năng – thái độ nghề nghiệp. </w:t>
      </w:r>
    </w:p>
    <w:p w:rsidR="000B1558" w:rsidRDefault="00802347" w:rsidP="00FD627E">
      <w:pPr>
        <w:spacing w:after="0"/>
        <w:ind w:firstLine="360"/>
        <w:jc w:val="both"/>
        <w:rPr>
          <w:rFonts w:asciiTheme="majorHAnsi" w:hAnsiTheme="majorHAnsi" w:cstheme="majorHAnsi"/>
          <w:sz w:val="26"/>
          <w:szCs w:val="26"/>
          <w:lang w:val="en-US"/>
        </w:rPr>
      </w:pPr>
      <w:r>
        <w:rPr>
          <w:rFonts w:asciiTheme="majorHAnsi" w:hAnsiTheme="majorHAnsi" w:cstheme="majorHAnsi"/>
          <w:sz w:val="26"/>
          <w:szCs w:val="26"/>
          <w:lang w:val="en-US"/>
        </w:rPr>
        <w:t>Ngoài ra</w:t>
      </w:r>
      <w:r w:rsidR="00FD627E" w:rsidRPr="00FD627E">
        <w:rPr>
          <w:rFonts w:asciiTheme="majorHAnsi" w:hAnsiTheme="majorHAnsi" w:cstheme="majorHAnsi"/>
          <w:sz w:val="26"/>
          <w:szCs w:val="26"/>
          <w:lang w:val="en-US"/>
        </w:rPr>
        <w:t xml:space="preserve">, trong </w:t>
      </w:r>
      <w:r>
        <w:rPr>
          <w:rFonts w:asciiTheme="majorHAnsi" w:hAnsiTheme="majorHAnsi" w:cstheme="majorHAnsi"/>
          <w:sz w:val="26"/>
          <w:szCs w:val="26"/>
          <w:lang w:val="en-US"/>
        </w:rPr>
        <w:t xml:space="preserve">từng </w:t>
      </w:r>
      <w:r w:rsidR="00FD627E" w:rsidRPr="00FD627E">
        <w:rPr>
          <w:rFonts w:asciiTheme="majorHAnsi" w:hAnsiTheme="majorHAnsi" w:cstheme="majorHAnsi"/>
          <w:sz w:val="26"/>
          <w:szCs w:val="26"/>
          <w:lang w:val="en-US"/>
        </w:rPr>
        <w:t xml:space="preserve">tình huống cụ thể của lĩnh vực đào tạo nghề hiện nay, có thể coi </w:t>
      </w:r>
      <w:r w:rsidR="00FD627E" w:rsidRPr="000B1558">
        <w:rPr>
          <w:rFonts w:asciiTheme="majorHAnsi" w:hAnsiTheme="majorHAnsi" w:cstheme="majorHAnsi"/>
          <w:b/>
          <w:sz w:val="26"/>
          <w:szCs w:val="26"/>
          <w:lang w:val="en-US"/>
        </w:rPr>
        <w:t>dạy học tích hợp là quá trình dạy học mà ở đó các nội</w:t>
      </w:r>
      <w:r>
        <w:rPr>
          <w:rFonts w:asciiTheme="majorHAnsi" w:hAnsiTheme="majorHAnsi" w:cstheme="majorHAnsi"/>
          <w:b/>
          <w:sz w:val="26"/>
          <w:szCs w:val="26"/>
          <w:lang w:val="en-US"/>
        </w:rPr>
        <w:t xml:space="preserve"> </w:t>
      </w:r>
      <w:r w:rsidR="00FD627E" w:rsidRPr="000B1558">
        <w:rPr>
          <w:rFonts w:asciiTheme="majorHAnsi" w:hAnsiTheme="majorHAnsi" w:cstheme="majorHAnsi"/>
          <w:b/>
          <w:sz w:val="26"/>
          <w:szCs w:val="26"/>
          <w:lang w:val="en-US"/>
        </w:rPr>
        <w:t>dung, hoạt động dạy kiến thức, kỹ năng, thái độ</w:t>
      </w:r>
      <w:r w:rsidR="000B1558" w:rsidRPr="000B1558">
        <w:rPr>
          <w:rFonts w:asciiTheme="majorHAnsi" w:hAnsiTheme="majorHAnsi" w:cstheme="majorHAnsi"/>
          <w:b/>
          <w:sz w:val="26"/>
          <w:szCs w:val="26"/>
          <w:lang w:val="en-US"/>
        </w:rPr>
        <w:t xml:space="preserve"> đư</w:t>
      </w:r>
      <w:r w:rsidR="00FD627E" w:rsidRPr="000B1558">
        <w:rPr>
          <w:rFonts w:asciiTheme="majorHAnsi" w:hAnsiTheme="majorHAnsi" w:cstheme="majorHAnsi"/>
          <w:b/>
          <w:sz w:val="26"/>
          <w:szCs w:val="26"/>
          <w:lang w:val="en-US"/>
        </w:rPr>
        <w:t>ợc tích hợp với nhau trong</w:t>
      </w:r>
      <w:r>
        <w:rPr>
          <w:rFonts w:asciiTheme="majorHAnsi" w:hAnsiTheme="majorHAnsi" w:cstheme="majorHAnsi"/>
          <w:b/>
          <w:sz w:val="26"/>
          <w:szCs w:val="26"/>
          <w:lang w:val="en-US"/>
        </w:rPr>
        <w:t xml:space="preserve"> </w:t>
      </w:r>
      <w:r w:rsidR="00FD627E" w:rsidRPr="000B1558">
        <w:rPr>
          <w:rFonts w:asciiTheme="majorHAnsi" w:hAnsiTheme="majorHAnsi" w:cstheme="majorHAnsi"/>
          <w:b/>
          <w:sz w:val="26"/>
          <w:szCs w:val="26"/>
          <w:lang w:val="en-US"/>
        </w:rPr>
        <w:t>cùng một nội dung và hoạt động dạy học để hình thành và phát triển năng lực</w:t>
      </w:r>
      <w:r>
        <w:rPr>
          <w:rFonts w:asciiTheme="majorHAnsi" w:hAnsiTheme="majorHAnsi" w:cstheme="majorHAnsi"/>
          <w:b/>
          <w:sz w:val="26"/>
          <w:szCs w:val="26"/>
          <w:lang w:val="en-US"/>
        </w:rPr>
        <w:t xml:space="preserve"> </w:t>
      </w:r>
      <w:r w:rsidR="00FD627E" w:rsidRPr="000B1558">
        <w:rPr>
          <w:rFonts w:asciiTheme="majorHAnsi" w:hAnsiTheme="majorHAnsi" w:cstheme="majorHAnsi"/>
          <w:b/>
          <w:sz w:val="26"/>
          <w:szCs w:val="26"/>
          <w:lang w:val="en-US"/>
        </w:rPr>
        <w:t>thực hiện hoạt động nghề nghiệ</w:t>
      </w:r>
      <w:r w:rsidR="000B1558" w:rsidRPr="000B1558">
        <w:rPr>
          <w:rFonts w:asciiTheme="majorHAnsi" w:hAnsiTheme="majorHAnsi" w:cstheme="majorHAnsi"/>
          <w:b/>
          <w:sz w:val="26"/>
          <w:szCs w:val="26"/>
          <w:lang w:val="en-US"/>
        </w:rPr>
        <w:t>p cho ngư</w:t>
      </w:r>
      <w:r w:rsidR="00FD627E" w:rsidRPr="000B1558">
        <w:rPr>
          <w:rFonts w:asciiTheme="majorHAnsi" w:hAnsiTheme="majorHAnsi" w:cstheme="majorHAnsi"/>
          <w:b/>
          <w:sz w:val="26"/>
          <w:szCs w:val="26"/>
          <w:lang w:val="en-US"/>
        </w:rPr>
        <w:t>ời học.</w:t>
      </w:r>
      <w:r w:rsidR="00FD627E" w:rsidRPr="00FD627E">
        <w:rPr>
          <w:rFonts w:asciiTheme="majorHAnsi" w:hAnsiTheme="majorHAnsi" w:cstheme="majorHAnsi"/>
          <w:sz w:val="26"/>
          <w:szCs w:val="26"/>
          <w:lang w:val="en-US"/>
        </w:rPr>
        <w:t xml:space="preserve"> </w:t>
      </w:r>
    </w:p>
    <w:p w:rsidR="00061D7D" w:rsidRPr="00061D7D" w:rsidRDefault="00061D7D" w:rsidP="00061D7D">
      <w:pPr>
        <w:pStyle w:val="ListParagraph"/>
        <w:numPr>
          <w:ilvl w:val="0"/>
          <w:numId w:val="16"/>
        </w:numPr>
        <w:spacing w:after="0"/>
        <w:jc w:val="both"/>
        <w:rPr>
          <w:rFonts w:ascii="Times New Roman" w:hAnsi="Times New Roman" w:cs="Times New Roman"/>
          <w:sz w:val="26"/>
          <w:szCs w:val="26"/>
          <w:lang w:val="en-US"/>
        </w:rPr>
      </w:pPr>
      <w:r w:rsidRPr="00061D7D">
        <w:rPr>
          <w:rFonts w:asciiTheme="majorHAnsi" w:hAnsiTheme="majorHAnsi" w:cstheme="majorHAnsi"/>
          <w:b/>
          <w:sz w:val="26"/>
          <w:szCs w:val="26"/>
          <w:lang w:val="en-US"/>
        </w:rPr>
        <w:t>Chương trình đào tạo theo quan điểm tích hợp</w:t>
      </w:r>
      <w:r>
        <w:rPr>
          <w:rFonts w:asciiTheme="majorHAnsi" w:hAnsiTheme="majorHAnsi" w:cstheme="majorHAnsi"/>
          <w:b/>
          <w:sz w:val="26"/>
          <w:szCs w:val="26"/>
          <w:lang w:val="en-US"/>
        </w:rPr>
        <w:t>:</w:t>
      </w:r>
    </w:p>
    <w:p w:rsidR="00061D7D" w:rsidRDefault="00061D7D" w:rsidP="00061D7D">
      <w:pPr>
        <w:spacing w:after="0"/>
        <w:ind w:firstLine="36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Dạy học tích hợp trong đào tạo nghề nhấn mạnh tới việc hòa kết các thành tố năng lực thông qua các hoạt độ</w:t>
      </w:r>
      <w:r>
        <w:rPr>
          <w:rFonts w:asciiTheme="majorHAnsi" w:hAnsiTheme="majorHAnsi" w:cstheme="majorHAnsi"/>
          <w:sz w:val="26"/>
          <w:szCs w:val="26"/>
          <w:lang w:val="en-US"/>
        </w:rPr>
        <w:t xml:space="preserve">ng </w:t>
      </w:r>
      <w:r w:rsidRPr="00061D7D">
        <w:rPr>
          <w:rFonts w:asciiTheme="majorHAnsi" w:hAnsiTheme="majorHAnsi" w:cstheme="majorHAnsi"/>
          <w:sz w:val="26"/>
          <w:szCs w:val="26"/>
          <w:lang w:val="en-US"/>
        </w:rPr>
        <w:t>tích cực, chủ động của người học với môi trường làm việc thực tế (môi trường hành nghề). Do vậ</w:t>
      </w:r>
      <w:r>
        <w:rPr>
          <w:rFonts w:asciiTheme="majorHAnsi" w:hAnsiTheme="majorHAnsi" w:cstheme="majorHAnsi"/>
          <w:sz w:val="26"/>
          <w:szCs w:val="26"/>
          <w:lang w:val="en-US"/>
        </w:rPr>
        <w:t xml:space="preserve">y chương trình đào </w:t>
      </w:r>
      <w:r w:rsidRPr="00061D7D">
        <w:rPr>
          <w:rFonts w:asciiTheme="majorHAnsi" w:hAnsiTheme="majorHAnsi" w:cstheme="majorHAnsi"/>
          <w:sz w:val="26"/>
          <w:szCs w:val="26"/>
          <w:lang w:val="en-US"/>
        </w:rPr>
        <w:t>tạo phải được cấu trúc theo các mô</w:t>
      </w:r>
      <w:r w:rsidRPr="00061D7D">
        <w:rPr>
          <w:rFonts w:asciiTheme="majorHAnsi" w:hAnsiTheme="majorHAnsi" w:cstheme="majorHAnsi"/>
          <w:sz w:val="26"/>
          <w:szCs w:val="26"/>
          <w:lang w:val="en-US"/>
        </w:rPr>
        <w:softHyphen/>
      </w:r>
      <w:r w:rsidR="001D1F2D">
        <w:rPr>
          <w:rFonts w:asciiTheme="majorHAnsi" w:hAnsiTheme="majorHAnsi" w:cstheme="majorHAnsi"/>
          <w:sz w:val="26"/>
          <w:szCs w:val="26"/>
          <w:lang w:val="en-US"/>
        </w:rPr>
        <w:t xml:space="preserve"> </w:t>
      </w:r>
      <w:r w:rsidRPr="00061D7D">
        <w:rPr>
          <w:rFonts w:asciiTheme="majorHAnsi" w:hAnsiTheme="majorHAnsi" w:cstheme="majorHAnsi"/>
          <w:sz w:val="26"/>
          <w:szCs w:val="26"/>
          <w:lang w:val="en-US"/>
        </w:rPr>
        <w:t>đun năng lực thực hiện hoặc mô đun đào tạo cho doanh nghiệp nhằ</w:t>
      </w:r>
      <w:r>
        <w:rPr>
          <w:rFonts w:asciiTheme="majorHAnsi" w:hAnsiTheme="majorHAnsi" w:cstheme="majorHAnsi"/>
          <w:sz w:val="26"/>
          <w:szCs w:val="26"/>
          <w:lang w:val="en-US"/>
        </w:rPr>
        <w:t xml:space="preserve">m hình </w:t>
      </w:r>
      <w:r w:rsidRPr="00061D7D">
        <w:rPr>
          <w:rFonts w:asciiTheme="majorHAnsi" w:hAnsiTheme="majorHAnsi" w:cstheme="majorHAnsi"/>
          <w:sz w:val="26"/>
          <w:szCs w:val="26"/>
          <w:lang w:val="en-US"/>
        </w:rPr>
        <w:t>thành các năng lực hành nghề cho người học.</w:t>
      </w:r>
    </w:p>
    <w:p w:rsidR="00061D7D" w:rsidRPr="00061D7D" w:rsidRDefault="00061D7D" w:rsidP="00061D7D">
      <w:pPr>
        <w:spacing w:after="0"/>
        <w:ind w:firstLine="36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Dạy học tích h</w:t>
      </w:r>
      <w:r>
        <w:rPr>
          <w:rFonts w:asciiTheme="majorHAnsi" w:hAnsiTheme="majorHAnsi" w:cstheme="majorHAnsi"/>
          <w:sz w:val="26"/>
          <w:szCs w:val="26"/>
          <w:lang w:val="en-US"/>
        </w:rPr>
        <w:t xml:space="preserve">ợp </w:t>
      </w:r>
      <w:r w:rsidRPr="00061D7D">
        <w:rPr>
          <w:rFonts w:asciiTheme="majorHAnsi" w:hAnsiTheme="majorHAnsi" w:cstheme="majorHAnsi"/>
          <w:sz w:val="26"/>
          <w:szCs w:val="26"/>
          <w:lang w:val="en-US"/>
        </w:rPr>
        <w:t xml:space="preserve"> đòi hỏi chương trình phải được biên soạn theo logic tích hợp, chú trọng việ</w:t>
      </w:r>
      <w:r>
        <w:rPr>
          <w:rFonts w:asciiTheme="majorHAnsi" w:hAnsiTheme="majorHAnsi" w:cstheme="majorHAnsi"/>
          <w:sz w:val="26"/>
          <w:szCs w:val="26"/>
          <w:lang w:val="en-US"/>
        </w:rPr>
        <w:t xml:space="preserve">c hình thành, phát </w:t>
      </w:r>
      <w:r w:rsidRPr="00061D7D">
        <w:rPr>
          <w:rFonts w:asciiTheme="majorHAnsi" w:hAnsiTheme="majorHAnsi" w:cstheme="majorHAnsi"/>
          <w:sz w:val="26"/>
          <w:szCs w:val="26"/>
          <w:lang w:val="en-US"/>
        </w:rPr>
        <w:t>triển tư duy sáng tạo và kỹ năng tổng hợp thông qua việc gắn kết, phối hợp các nội dung gầ</w:t>
      </w:r>
      <w:r>
        <w:rPr>
          <w:rFonts w:asciiTheme="majorHAnsi" w:hAnsiTheme="majorHAnsi" w:cstheme="majorHAnsi"/>
          <w:sz w:val="26"/>
          <w:szCs w:val="26"/>
          <w:lang w:val="en-US"/>
        </w:rPr>
        <w:t xml:space="preserve">n gũi liên quan. Chương </w:t>
      </w:r>
      <w:r w:rsidRPr="00061D7D">
        <w:rPr>
          <w:rFonts w:asciiTheme="majorHAnsi" w:hAnsiTheme="majorHAnsi" w:cstheme="majorHAnsi"/>
          <w:sz w:val="26"/>
          <w:szCs w:val="26"/>
          <w:lang w:val="en-US"/>
        </w:rPr>
        <w:t>trình được cấu trúc theo các nhóm bài họ</w:t>
      </w:r>
      <w:r w:rsidR="00390743">
        <w:rPr>
          <w:rFonts w:asciiTheme="majorHAnsi" w:hAnsiTheme="majorHAnsi" w:cstheme="majorHAnsi"/>
          <w:sz w:val="26"/>
          <w:szCs w:val="26"/>
          <w:lang w:val="en-US"/>
        </w:rPr>
        <w:t>c, các mô đ</w:t>
      </w:r>
      <w:r w:rsidRPr="00061D7D">
        <w:rPr>
          <w:rFonts w:asciiTheme="majorHAnsi" w:hAnsiTheme="majorHAnsi" w:cstheme="majorHAnsi"/>
          <w:sz w:val="26"/>
          <w:szCs w:val="26"/>
          <w:lang w:val="en-US"/>
        </w:rPr>
        <w:t>un có nội dung gần gũi. Việ</w:t>
      </w:r>
      <w:r>
        <w:rPr>
          <w:rFonts w:asciiTheme="majorHAnsi" w:hAnsiTheme="majorHAnsi" w:cstheme="majorHAnsi"/>
          <w:sz w:val="26"/>
          <w:szCs w:val="26"/>
          <w:lang w:val="en-US"/>
        </w:rPr>
        <w:t xml:space="preserve">c </w:t>
      </w:r>
      <w:r w:rsidRPr="00061D7D">
        <w:rPr>
          <w:rFonts w:asciiTheme="majorHAnsi" w:hAnsiTheme="majorHAnsi" w:cstheme="majorHAnsi"/>
          <w:sz w:val="26"/>
          <w:szCs w:val="26"/>
          <w:lang w:val="en-US"/>
        </w:rPr>
        <w:t>sắp xếp như vậy sẽ giúp người họ</w:t>
      </w:r>
      <w:r>
        <w:rPr>
          <w:rFonts w:asciiTheme="majorHAnsi" w:hAnsiTheme="majorHAnsi" w:cstheme="majorHAnsi"/>
          <w:sz w:val="26"/>
          <w:szCs w:val="26"/>
          <w:lang w:val="en-US"/>
        </w:rPr>
        <w:t xml:space="preserve">c </w:t>
      </w:r>
      <w:r w:rsidRPr="00061D7D">
        <w:rPr>
          <w:rFonts w:asciiTheme="majorHAnsi" w:hAnsiTheme="majorHAnsi" w:cstheme="majorHAnsi"/>
          <w:sz w:val="26"/>
          <w:szCs w:val="26"/>
          <w:lang w:val="en-US"/>
        </w:rPr>
        <w:t>nhanh chóng hình thành kỹ xảo nhờ việc sớm được tái hiện lại kỹ năng mới được hình thành ở các môdun, bài họ</w:t>
      </w:r>
      <w:r>
        <w:rPr>
          <w:rFonts w:asciiTheme="majorHAnsi" w:hAnsiTheme="majorHAnsi" w:cstheme="majorHAnsi"/>
          <w:sz w:val="26"/>
          <w:szCs w:val="26"/>
          <w:lang w:val="en-US"/>
        </w:rPr>
        <w:t xml:space="preserve">c </w:t>
      </w:r>
      <w:r w:rsidRPr="00061D7D">
        <w:rPr>
          <w:rFonts w:asciiTheme="majorHAnsi" w:hAnsiTheme="majorHAnsi" w:cstheme="majorHAnsi"/>
          <w:sz w:val="26"/>
          <w:szCs w:val="26"/>
          <w:lang w:val="en-US"/>
        </w:rPr>
        <w:t>trước đó.</w:t>
      </w:r>
    </w:p>
    <w:p w:rsidR="00061D7D" w:rsidRPr="00061D7D" w:rsidRDefault="00061D7D" w:rsidP="00061D7D">
      <w:pPr>
        <w:pStyle w:val="ListParagraph"/>
        <w:numPr>
          <w:ilvl w:val="0"/>
          <w:numId w:val="16"/>
        </w:numPr>
        <w:spacing w:after="0"/>
        <w:jc w:val="both"/>
        <w:rPr>
          <w:rFonts w:ascii="Tahoma" w:hAnsi="Tahoma" w:cs="Tahoma"/>
          <w:color w:val="5F5F5F"/>
          <w:lang w:val="en-US"/>
        </w:rPr>
      </w:pPr>
      <w:r w:rsidRPr="00061D7D">
        <w:rPr>
          <w:rFonts w:asciiTheme="majorHAnsi" w:hAnsiTheme="majorHAnsi" w:cstheme="majorHAnsi"/>
          <w:b/>
          <w:sz w:val="26"/>
          <w:szCs w:val="26"/>
          <w:lang w:val="en-US"/>
        </w:rPr>
        <w:t>Thiết kế bài giảng tích hợp</w:t>
      </w:r>
    </w:p>
    <w:p w:rsidR="00061D7D" w:rsidRPr="00061D7D" w:rsidRDefault="00061D7D" w:rsidP="00061D7D">
      <w:pPr>
        <w:spacing w:after="0"/>
        <w:ind w:firstLine="36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Quan điểm thiết kế: Như trên đã phân tích, tính tích hợp trong dạy học không bị giới tuyệt đối về thời gian,</w:t>
      </w:r>
      <w:r>
        <w:rPr>
          <w:rFonts w:asciiTheme="majorHAnsi" w:hAnsiTheme="majorHAnsi" w:cstheme="majorHAnsi"/>
          <w:sz w:val="26"/>
          <w:szCs w:val="26"/>
          <w:lang w:val="en-US"/>
        </w:rPr>
        <w:t xml:space="preserve"> </w:t>
      </w:r>
      <w:r w:rsidRPr="00061D7D">
        <w:rPr>
          <w:rFonts w:asciiTheme="majorHAnsi" w:hAnsiTheme="majorHAnsi" w:cstheme="majorHAnsi"/>
          <w:sz w:val="26"/>
          <w:szCs w:val="26"/>
          <w:lang w:val="en-US"/>
        </w:rPr>
        <w:t>không gian hay trong phạm vị một hoạt động (một hoạt động thúc đẩy một mặt phát triển nào đó đồng thời cũng tác động đến các mặt phát triển khác).</w:t>
      </w:r>
    </w:p>
    <w:p w:rsidR="00061D7D" w:rsidRPr="00061D7D" w:rsidRDefault="00061D7D" w:rsidP="00061D7D">
      <w:pPr>
        <w:spacing w:after="0"/>
        <w:ind w:firstLine="36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 xml:space="preserve">Trình tự thiết kế bài </w:t>
      </w:r>
      <w:r>
        <w:rPr>
          <w:rFonts w:asciiTheme="majorHAnsi" w:hAnsiTheme="majorHAnsi" w:cstheme="majorHAnsi"/>
          <w:sz w:val="26"/>
          <w:szCs w:val="26"/>
          <w:lang w:val="en-US"/>
        </w:rPr>
        <w:t xml:space="preserve">giảng </w:t>
      </w:r>
      <w:r w:rsidRPr="00061D7D">
        <w:rPr>
          <w:rFonts w:asciiTheme="majorHAnsi" w:hAnsiTheme="majorHAnsi" w:cstheme="majorHAnsi"/>
          <w:sz w:val="26"/>
          <w:szCs w:val="26"/>
          <w:lang w:val="en-US"/>
        </w:rPr>
        <w:t>tích hợp:</w:t>
      </w:r>
    </w:p>
    <w:p w:rsidR="00061D7D" w:rsidRPr="00061D7D" w:rsidRDefault="00061D7D" w:rsidP="00061D7D">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Xác định </w:t>
      </w:r>
      <w:r>
        <w:rPr>
          <w:rFonts w:asciiTheme="majorHAnsi" w:hAnsiTheme="majorHAnsi" w:cstheme="majorHAnsi"/>
          <w:sz w:val="26"/>
          <w:szCs w:val="26"/>
          <w:lang w:val="en-US"/>
        </w:rPr>
        <w:t xml:space="preserve">mục </w:t>
      </w:r>
      <w:r w:rsidRPr="00061D7D">
        <w:rPr>
          <w:rFonts w:asciiTheme="majorHAnsi" w:hAnsiTheme="majorHAnsi" w:cstheme="majorHAnsi"/>
          <w:sz w:val="26"/>
          <w:szCs w:val="26"/>
          <w:lang w:val="en-US"/>
        </w:rPr>
        <w:t>tiêu bài dạy tích hợp;</w:t>
      </w:r>
    </w:p>
    <w:p w:rsidR="00061D7D" w:rsidRPr="00061D7D" w:rsidRDefault="00061D7D" w:rsidP="00061D7D">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Xác định các nội dung, yếu tố tích hợp;</w:t>
      </w:r>
    </w:p>
    <w:p w:rsidR="00061D7D" w:rsidRPr="00061D7D" w:rsidRDefault="00061D7D" w:rsidP="00061D7D">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Xác định cách thức thực hiện tích hợp;</w:t>
      </w:r>
    </w:p>
    <w:p w:rsidR="00061D7D" w:rsidRPr="00061D7D" w:rsidRDefault="00061D7D" w:rsidP="00061D7D">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Lựa chọn phương pháp dạy học;</w:t>
      </w:r>
    </w:p>
    <w:p w:rsidR="00061D7D" w:rsidRDefault="00061D7D" w:rsidP="00061D7D">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Xác định các tình huống dạy – học;</w:t>
      </w:r>
    </w:p>
    <w:p w:rsidR="00061D7D" w:rsidRPr="00061D7D" w:rsidRDefault="00061D7D" w:rsidP="00061D7D">
      <w:pPr>
        <w:pStyle w:val="ListParagraph"/>
        <w:numPr>
          <w:ilvl w:val="0"/>
          <w:numId w:val="16"/>
        </w:numPr>
        <w:spacing w:after="0"/>
        <w:jc w:val="both"/>
        <w:rPr>
          <w:rFonts w:asciiTheme="majorHAnsi" w:hAnsiTheme="majorHAnsi" w:cstheme="majorHAnsi"/>
          <w:b/>
          <w:sz w:val="26"/>
          <w:szCs w:val="26"/>
          <w:lang w:val="en-US"/>
        </w:rPr>
      </w:pPr>
      <w:r w:rsidRPr="00061D7D">
        <w:rPr>
          <w:rFonts w:asciiTheme="majorHAnsi" w:hAnsiTheme="majorHAnsi" w:cstheme="majorHAnsi"/>
          <w:b/>
          <w:sz w:val="26"/>
          <w:szCs w:val="26"/>
          <w:lang w:val="en-US"/>
        </w:rPr>
        <w:t>Ưu điểm của dạy học tích hợp</w:t>
      </w:r>
    </w:p>
    <w:p w:rsidR="00061D7D" w:rsidRDefault="00061D7D" w:rsidP="00061D7D">
      <w:pPr>
        <w:spacing w:after="0"/>
        <w:ind w:firstLine="36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Chương trình dạy nghề truyền thống phần lớ</w:t>
      </w:r>
      <w:r w:rsidR="00390743">
        <w:rPr>
          <w:rFonts w:asciiTheme="majorHAnsi" w:hAnsiTheme="majorHAnsi" w:cstheme="majorHAnsi"/>
          <w:sz w:val="26"/>
          <w:szCs w:val="26"/>
          <w:lang w:val="en-US"/>
        </w:rPr>
        <w:t>n là “G</w:t>
      </w:r>
      <w:r w:rsidRPr="00061D7D">
        <w:rPr>
          <w:rFonts w:asciiTheme="majorHAnsi" w:hAnsiTheme="majorHAnsi" w:cstheme="majorHAnsi"/>
          <w:sz w:val="26"/>
          <w:szCs w:val="26"/>
          <w:lang w:val="en-US"/>
        </w:rPr>
        <w:t>iáo dục định hướng nội dung”được</w:t>
      </w:r>
      <w:r>
        <w:rPr>
          <w:rFonts w:asciiTheme="majorHAnsi" w:hAnsiTheme="majorHAnsi" w:cstheme="majorHAnsi"/>
          <w:sz w:val="26"/>
          <w:szCs w:val="26"/>
          <w:lang w:val="en-US"/>
        </w:rPr>
        <w:t xml:space="preserve"> </w:t>
      </w:r>
      <w:r w:rsidRPr="00061D7D">
        <w:rPr>
          <w:rFonts w:asciiTheme="majorHAnsi" w:hAnsiTheme="majorHAnsi" w:cstheme="majorHAnsi"/>
          <w:sz w:val="26"/>
          <w:szCs w:val="26"/>
          <w:lang w:val="en-US"/>
        </w:rPr>
        <w:t>thiết kế thành các môn học lí thuyế</w:t>
      </w:r>
      <w:r>
        <w:rPr>
          <w:rFonts w:asciiTheme="majorHAnsi" w:hAnsiTheme="majorHAnsi" w:cstheme="majorHAnsi"/>
          <w:sz w:val="26"/>
          <w:szCs w:val="26"/>
          <w:lang w:val="en-US"/>
        </w:rPr>
        <w:t xml:space="preserve">t </w:t>
      </w:r>
      <w:r w:rsidRPr="00061D7D">
        <w:rPr>
          <w:rFonts w:asciiTheme="majorHAnsi" w:hAnsiTheme="majorHAnsi" w:cstheme="majorHAnsi"/>
          <w:sz w:val="26"/>
          <w:szCs w:val="26"/>
          <w:lang w:val="en-US"/>
        </w:rPr>
        <w:t>và môn học thực hành riêng lẻ nhau nên có những nhược điểm như:</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lastRenderedPageBreak/>
        <w:softHyphen/>
        <w:t xml:space="preserve"> Quá nặng về phân tích lý thuyết, không định hướng thực tiễn và hành động;</w:t>
      </w:r>
      <w:r w:rsidRPr="00061D7D">
        <w:rPr>
          <w:rFonts w:asciiTheme="majorHAnsi" w:hAnsiTheme="majorHAnsi" w:cstheme="majorHAnsi"/>
          <w:sz w:val="26"/>
          <w:szCs w:val="26"/>
          <w:lang w:val="en-US"/>
        </w:rPr>
        <w:br/>
      </w:r>
      <w:r w:rsidRPr="00061D7D">
        <w:rPr>
          <w:rFonts w:asciiTheme="majorHAnsi" w:hAnsiTheme="majorHAnsi" w:cstheme="majorHAnsi"/>
          <w:sz w:val="26"/>
          <w:szCs w:val="26"/>
          <w:lang w:val="en-US"/>
        </w:rPr>
        <w:softHyphen/>
        <w:t xml:space="preserve"> Thiếu và yếu trong phát triển kỹ năng quan hệ qua lại giữa các cá nhân (kỹ năng giao tiếp);</w:t>
      </w:r>
      <w:r w:rsidRPr="00061D7D">
        <w:rPr>
          <w:rFonts w:asciiTheme="majorHAnsi" w:hAnsiTheme="majorHAnsi" w:cstheme="majorHAnsi"/>
          <w:sz w:val="26"/>
          <w:szCs w:val="26"/>
          <w:lang w:val="en-US"/>
        </w:rPr>
        <w:br/>
      </w:r>
      <w:r w:rsidRPr="00061D7D">
        <w:rPr>
          <w:rFonts w:asciiTheme="majorHAnsi" w:hAnsiTheme="majorHAnsi" w:cstheme="majorHAnsi"/>
          <w:sz w:val="26"/>
          <w:szCs w:val="26"/>
          <w:lang w:val="en-US"/>
        </w:rPr>
        <w:softHyphen/>
        <w:t xml:space="preserve"> Lý thuyết và thực hành tách rời nhau, ít có mối quan hệ;</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Không giúp học sinh làm việc tốt trong các nhóm;</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Nội dung trùng lặp, học có tính dự trữ;</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Không phù hợp với xu thế học tập suốt đời…</w:t>
      </w:r>
    </w:p>
    <w:p w:rsidR="005950B9" w:rsidRDefault="00061D7D" w:rsidP="00061D7D">
      <w:pPr>
        <w:spacing w:after="0"/>
        <w:ind w:firstLine="36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t>Hiện nay chương trình dạy nghề trong hệ thống giáo dục nghề nghiệp đã có nhiều đổ</w:t>
      </w:r>
      <w:r w:rsidR="005950B9">
        <w:rPr>
          <w:rFonts w:asciiTheme="majorHAnsi" w:hAnsiTheme="majorHAnsi" w:cstheme="majorHAnsi"/>
          <w:sz w:val="26"/>
          <w:szCs w:val="26"/>
          <w:lang w:val="en-US"/>
        </w:rPr>
        <w:t xml:space="preserve">i </w:t>
      </w:r>
      <w:r w:rsidRPr="00061D7D">
        <w:rPr>
          <w:rFonts w:asciiTheme="majorHAnsi" w:hAnsiTheme="majorHAnsi" w:cstheme="majorHAnsi"/>
          <w:sz w:val="26"/>
          <w:szCs w:val="26"/>
          <w:lang w:val="en-US"/>
        </w:rPr>
        <w:t>mới, kết hợp môn họ</w:t>
      </w:r>
      <w:r w:rsidR="005950B9">
        <w:rPr>
          <w:rFonts w:asciiTheme="majorHAnsi" w:hAnsiTheme="majorHAnsi" w:cstheme="majorHAnsi"/>
          <w:sz w:val="26"/>
          <w:szCs w:val="26"/>
          <w:lang w:val="en-US"/>
        </w:rPr>
        <w:t xml:space="preserve">c và mô đun kĩ </w:t>
      </w:r>
      <w:r w:rsidRPr="00061D7D">
        <w:rPr>
          <w:rFonts w:asciiTheme="majorHAnsi" w:hAnsiTheme="majorHAnsi" w:cstheme="majorHAnsi"/>
          <w:sz w:val="26"/>
          <w:szCs w:val="26"/>
          <w:lang w:val="en-US"/>
        </w:rPr>
        <w:t>năng hành nghề. Mô đun là một đơn vị học tập có tính trọn vẹn, tích hợp giữa lí thuyết và thực hành để học sinh sau khi họ</w:t>
      </w:r>
      <w:r w:rsidR="005950B9">
        <w:rPr>
          <w:rFonts w:asciiTheme="majorHAnsi" w:hAnsiTheme="majorHAnsi" w:cstheme="majorHAnsi"/>
          <w:sz w:val="26"/>
          <w:szCs w:val="26"/>
          <w:lang w:val="en-US"/>
        </w:rPr>
        <w:t xml:space="preserve">c xong </w:t>
      </w:r>
      <w:r w:rsidRPr="00061D7D">
        <w:rPr>
          <w:rFonts w:asciiTheme="majorHAnsi" w:hAnsiTheme="majorHAnsi" w:cstheme="majorHAnsi"/>
          <w:sz w:val="26"/>
          <w:szCs w:val="26"/>
          <w:lang w:val="en-US"/>
        </w:rPr>
        <w:t>có năng lực thực hiện được công việc cụ thể của nghề nghiệp. Thực chất dạy các mô đun là dạy họ</w:t>
      </w:r>
      <w:r w:rsidR="005950B9">
        <w:rPr>
          <w:rFonts w:asciiTheme="majorHAnsi" w:hAnsiTheme="majorHAnsi" w:cstheme="majorHAnsi"/>
          <w:sz w:val="26"/>
          <w:szCs w:val="26"/>
          <w:lang w:val="en-US"/>
        </w:rPr>
        <w:t xml:space="preserve">c </w:t>
      </w:r>
      <w:r w:rsidRPr="00061D7D">
        <w:rPr>
          <w:rFonts w:asciiTheme="majorHAnsi" w:hAnsiTheme="majorHAnsi" w:cstheme="majorHAnsi"/>
          <w:sz w:val="26"/>
          <w:szCs w:val="26"/>
          <w:lang w:val="en-US"/>
        </w:rPr>
        <w:t>tích hợp với các ưu điểm:</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Gắn kết đào tạo với lao động;</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Học đi đôi với hành, chú trong năng lực hoạt động;</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Dạy học hướng đến hình thành các năng lực nghề nghiệp, đặc biệt năng lực hoạt động nghề;</w:t>
      </w:r>
    </w:p>
    <w:p w:rsidR="005950B9"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Khuyến khích học sinh học một cách toàn diện hơn (Không chỉ là kiến thức chuyên môn mà còn học năng lực ứng dụng các kiế</w:t>
      </w:r>
      <w:r w:rsidR="005950B9">
        <w:rPr>
          <w:rFonts w:asciiTheme="majorHAnsi" w:hAnsiTheme="majorHAnsi" w:cstheme="majorHAnsi"/>
          <w:sz w:val="26"/>
          <w:szCs w:val="26"/>
          <w:lang w:val="en-US"/>
        </w:rPr>
        <w:t>n</w:t>
      </w:r>
      <w:r w:rsidR="00390743">
        <w:rPr>
          <w:rFonts w:asciiTheme="majorHAnsi" w:hAnsiTheme="majorHAnsi" w:cstheme="majorHAnsi"/>
          <w:sz w:val="26"/>
          <w:szCs w:val="26"/>
          <w:lang w:val="en-US"/>
        </w:rPr>
        <w:t xml:space="preserve"> t</w:t>
      </w:r>
      <w:r w:rsidRPr="00061D7D">
        <w:rPr>
          <w:rFonts w:asciiTheme="majorHAnsi" w:hAnsiTheme="majorHAnsi" w:cstheme="majorHAnsi"/>
          <w:sz w:val="26"/>
          <w:szCs w:val="26"/>
          <w:lang w:val="en-US"/>
        </w:rPr>
        <w:t>hức đó);</w:t>
      </w:r>
    </w:p>
    <w:p w:rsidR="00061D7D" w:rsidRPr="00061D7D" w:rsidRDefault="00061D7D" w:rsidP="005950B9">
      <w:pPr>
        <w:pStyle w:val="ListParagraph"/>
        <w:numPr>
          <w:ilvl w:val="0"/>
          <w:numId w:val="18"/>
        </w:numPr>
        <w:spacing w:after="0"/>
        <w:ind w:left="540" w:hanging="180"/>
        <w:jc w:val="both"/>
        <w:rPr>
          <w:rFonts w:asciiTheme="majorHAnsi" w:hAnsiTheme="majorHAnsi" w:cstheme="majorHAnsi"/>
          <w:sz w:val="26"/>
          <w:szCs w:val="26"/>
          <w:lang w:val="en-US"/>
        </w:rPr>
      </w:pPr>
      <w:r w:rsidRPr="00061D7D">
        <w:rPr>
          <w:rFonts w:asciiTheme="majorHAnsi" w:hAnsiTheme="majorHAnsi" w:cstheme="majorHAnsi"/>
          <w:sz w:val="26"/>
          <w:szCs w:val="26"/>
          <w:lang w:val="en-US"/>
        </w:rPr>
        <w:softHyphen/>
        <w:t xml:space="preserve"> Nội dung dạy học có tính động hơn là dự trữ;</w:t>
      </w:r>
    </w:p>
    <w:p w:rsidR="00061D7D" w:rsidRPr="00061D7D" w:rsidRDefault="00061D7D" w:rsidP="00061D7D">
      <w:pPr>
        <w:pStyle w:val="ListParagraph"/>
        <w:spacing w:after="0"/>
        <w:jc w:val="both"/>
        <w:rPr>
          <w:rFonts w:ascii="Times New Roman" w:hAnsi="Times New Roman" w:cs="Times New Roman"/>
          <w:sz w:val="26"/>
          <w:szCs w:val="26"/>
          <w:lang w:val="en-US"/>
        </w:rPr>
      </w:pPr>
      <w:r w:rsidRPr="00061D7D">
        <w:rPr>
          <w:rFonts w:ascii="Tahoma" w:hAnsi="Tahoma" w:cs="Tahoma"/>
          <w:color w:val="5F5F5F"/>
        </w:rPr>
        <w:br/>
      </w:r>
    </w:p>
    <w:p w:rsidR="00D63D9C" w:rsidRPr="003F37C0" w:rsidRDefault="00D63D9C" w:rsidP="00C7111E">
      <w:pPr>
        <w:pStyle w:val="ListParagraph"/>
        <w:spacing w:after="0"/>
        <w:jc w:val="center"/>
        <w:rPr>
          <w:rFonts w:asciiTheme="majorHAnsi" w:hAnsiTheme="majorHAnsi" w:cstheme="majorHAnsi"/>
          <w:b/>
          <w:sz w:val="26"/>
          <w:szCs w:val="26"/>
        </w:rPr>
      </w:pPr>
      <w:r w:rsidRPr="003F37C0">
        <w:rPr>
          <w:rFonts w:asciiTheme="majorHAnsi" w:hAnsiTheme="majorHAnsi" w:cstheme="majorHAnsi"/>
          <w:b/>
          <w:sz w:val="26"/>
          <w:szCs w:val="26"/>
        </w:rPr>
        <w:t>TÀI LIỆU THAM KHẢO</w:t>
      </w:r>
    </w:p>
    <w:p w:rsidR="005950B9" w:rsidRDefault="005950B9" w:rsidP="00C7111E">
      <w:pPr>
        <w:pStyle w:val="ListParagraph"/>
        <w:numPr>
          <w:ilvl w:val="0"/>
          <w:numId w:val="15"/>
        </w:numPr>
        <w:spacing w:after="0"/>
        <w:jc w:val="both"/>
        <w:rPr>
          <w:rFonts w:asciiTheme="majorHAnsi" w:hAnsiTheme="majorHAnsi" w:cstheme="majorHAnsi"/>
          <w:bCs/>
          <w:sz w:val="26"/>
          <w:szCs w:val="26"/>
          <w:lang w:val="en-US"/>
        </w:rPr>
      </w:pPr>
      <w:r w:rsidRPr="006A556C">
        <w:rPr>
          <w:rFonts w:asciiTheme="majorHAnsi" w:hAnsiTheme="majorHAnsi" w:cstheme="majorHAnsi"/>
          <w:bCs/>
          <w:sz w:val="26"/>
          <w:szCs w:val="26"/>
          <w:lang w:val="en-US"/>
        </w:rPr>
        <w:t xml:space="preserve">Nguyễn Văn Khải (2008), </w:t>
      </w:r>
      <w:r w:rsidRPr="006A556C">
        <w:rPr>
          <w:rFonts w:asciiTheme="majorHAnsi" w:hAnsiTheme="majorHAnsi" w:cstheme="majorHAnsi" w:hint="eastAsia"/>
          <w:bCs/>
          <w:sz w:val="26"/>
          <w:szCs w:val="26"/>
          <w:lang w:val="en-US"/>
        </w:rPr>
        <w:t>V</w:t>
      </w:r>
      <w:r w:rsidRPr="006A556C">
        <w:rPr>
          <w:rFonts w:asciiTheme="majorHAnsi" w:hAnsiTheme="majorHAnsi" w:cstheme="majorHAnsi"/>
          <w:bCs/>
          <w:sz w:val="26"/>
          <w:szCs w:val="26"/>
          <w:lang w:val="en-US"/>
        </w:rPr>
        <w:t>ậ</w:t>
      </w:r>
      <w:r w:rsidRPr="006A556C">
        <w:rPr>
          <w:rFonts w:asciiTheme="majorHAnsi" w:hAnsiTheme="majorHAnsi" w:cstheme="majorHAnsi" w:hint="eastAsia"/>
          <w:bCs/>
          <w:sz w:val="26"/>
          <w:szCs w:val="26"/>
          <w:lang w:val="en-US"/>
        </w:rPr>
        <w:t>n d</w:t>
      </w:r>
      <w:r w:rsidRPr="006A556C">
        <w:rPr>
          <w:rFonts w:asciiTheme="majorHAnsi" w:hAnsiTheme="majorHAnsi" w:cstheme="majorHAnsi"/>
          <w:bCs/>
          <w:sz w:val="26"/>
          <w:szCs w:val="26"/>
          <w:lang w:val="en-US"/>
        </w:rPr>
        <w:t>ụ</w:t>
      </w:r>
      <w:r w:rsidRPr="006A556C">
        <w:rPr>
          <w:rFonts w:asciiTheme="majorHAnsi" w:hAnsiTheme="majorHAnsi" w:cstheme="majorHAnsi" w:hint="eastAsia"/>
          <w:bCs/>
          <w:sz w:val="26"/>
          <w:szCs w:val="26"/>
          <w:lang w:val="en-US"/>
        </w:rPr>
        <w:t>ng TTSPTH v</w:t>
      </w:r>
      <w:r w:rsidRPr="006A556C">
        <w:rPr>
          <w:rFonts w:asciiTheme="majorHAnsi" w:hAnsiTheme="majorHAnsi" w:cstheme="majorHAnsi"/>
          <w:bCs/>
          <w:sz w:val="26"/>
          <w:szCs w:val="26"/>
          <w:lang w:val="en-US"/>
        </w:rPr>
        <w:t>à</w:t>
      </w:r>
      <w:r w:rsidRPr="006A556C">
        <w:rPr>
          <w:rFonts w:asciiTheme="majorHAnsi" w:hAnsiTheme="majorHAnsi" w:cstheme="majorHAnsi" w:hint="eastAsia"/>
          <w:bCs/>
          <w:sz w:val="26"/>
          <w:szCs w:val="26"/>
          <w:lang w:val="en-US"/>
        </w:rPr>
        <w:t>o d</w:t>
      </w:r>
      <w:r w:rsidRPr="006A556C">
        <w:rPr>
          <w:rFonts w:asciiTheme="majorHAnsi" w:hAnsiTheme="majorHAnsi" w:cstheme="majorHAnsi"/>
          <w:bCs/>
          <w:sz w:val="26"/>
          <w:szCs w:val="26"/>
          <w:lang w:val="en-US"/>
        </w:rPr>
        <w:t>ạ</w:t>
      </w:r>
      <w:r w:rsidRPr="006A556C">
        <w:rPr>
          <w:rFonts w:asciiTheme="majorHAnsi" w:hAnsiTheme="majorHAnsi" w:cstheme="majorHAnsi" w:hint="eastAsia"/>
          <w:bCs/>
          <w:sz w:val="26"/>
          <w:szCs w:val="26"/>
          <w:lang w:val="en-US"/>
        </w:rPr>
        <w:t>y h</w:t>
      </w:r>
      <w:r w:rsidRPr="006A556C">
        <w:rPr>
          <w:rFonts w:asciiTheme="majorHAnsi" w:hAnsiTheme="majorHAnsi" w:cstheme="majorHAnsi"/>
          <w:bCs/>
          <w:sz w:val="26"/>
          <w:szCs w:val="26"/>
          <w:lang w:val="en-US"/>
        </w:rPr>
        <w:t>ọ</w:t>
      </w:r>
      <w:r w:rsidRPr="006A556C">
        <w:rPr>
          <w:rFonts w:asciiTheme="majorHAnsi" w:hAnsiTheme="majorHAnsi" w:cstheme="majorHAnsi" w:hint="eastAsia"/>
          <w:bCs/>
          <w:sz w:val="26"/>
          <w:szCs w:val="26"/>
          <w:lang w:val="en-US"/>
        </w:rPr>
        <w:t>c v</w:t>
      </w:r>
      <w:r w:rsidRPr="006A556C">
        <w:rPr>
          <w:rFonts w:asciiTheme="majorHAnsi" w:hAnsiTheme="majorHAnsi" w:cstheme="majorHAnsi"/>
          <w:bCs/>
          <w:sz w:val="26"/>
          <w:szCs w:val="26"/>
          <w:lang w:val="en-US"/>
        </w:rPr>
        <w:t>ậ</w:t>
      </w:r>
      <w:r w:rsidRPr="006A556C">
        <w:rPr>
          <w:rFonts w:asciiTheme="majorHAnsi" w:hAnsiTheme="majorHAnsi" w:cstheme="majorHAnsi" w:hint="eastAsia"/>
          <w:bCs/>
          <w:sz w:val="26"/>
          <w:szCs w:val="26"/>
          <w:lang w:val="en-US"/>
        </w:rPr>
        <w:t>t l</w:t>
      </w:r>
      <w:r w:rsidRPr="006A556C">
        <w:rPr>
          <w:rFonts w:asciiTheme="majorHAnsi" w:hAnsiTheme="majorHAnsi" w:cstheme="majorHAnsi"/>
          <w:bCs/>
          <w:sz w:val="26"/>
          <w:szCs w:val="26"/>
          <w:lang w:val="en-US"/>
        </w:rPr>
        <w:t xml:space="preserve">ý ở </w:t>
      </w:r>
      <w:r w:rsidRPr="006A556C">
        <w:rPr>
          <w:rFonts w:asciiTheme="majorHAnsi" w:hAnsiTheme="majorHAnsi" w:cstheme="majorHAnsi" w:hint="eastAsia"/>
          <w:bCs/>
          <w:sz w:val="26"/>
          <w:szCs w:val="26"/>
          <w:lang w:val="en-US"/>
        </w:rPr>
        <w:t>tr</w:t>
      </w:r>
      <w:r w:rsidRPr="006A556C">
        <w:rPr>
          <w:rFonts w:asciiTheme="majorHAnsi" w:hAnsiTheme="majorHAnsi" w:cstheme="majorHAnsi"/>
          <w:bCs/>
          <w:sz w:val="26"/>
          <w:szCs w:val="26"/>
          <w:lang w:val="en-US"/>
        </w:rPr>
        <w:t>ườ</w:t>
      </w:r>
      <w:r w:rsidRPr="006A556C">
        <w:rPr>
          <w:rFonts w:asciiTheme="majorHAnsi" w:hAnsiTheme="majorHAnsi" w:cstheme="majorHAnsi" w:hint="eastAsia"/>
          <w:bCs/>
          <w:sz w:val="26"/>
          <w:szCs w:val="26"/>
          <w:lang w:val="en-US"/>
        </w:rPr>
        <w:t>ng</w:t>
      </w:r>
      <w:r w:rsidRPr="006A556C">
        <w:rPr>
          <w:rFonts w:asciiTheme="majorHAnsi" w:hAnsiTheme="majorHAnsi" w:cstheme="majorHAnsi" w:hint="eastAsia"/>
          <w:bCs/>
          <w:sz w:val="26"/>
          <w:szCs w:val="26"/>
          <w:lang w:val="en-US"/>
        </w:rPr>
        <w:br/>
        <w:t xml:space="preserve">THPT </w:t>
      </w:r>
      <w:r w:rsidRPr="006A556C">
        <w:rPr>
          <w:rFonts w:asciiTheme="majorHAnsi" w:hAnsiTheme="majorHAnsi" w:cstheme="majorHAnsi"/>
          <w:bCs/>
          <w:sz w:val="26"/>
          <w:szCs w:val="26"/>
          <w:lang w:val="en-US"/>
        </w:rPr>
        <w:t xml:space="preserve">để </w:t>
      </w:r>
      <w:r w:rsidRPr="006A556C">
        <w:rPr>
          <w:rFonts w:asciiTheme="majorHAnsi" w:hAnsiTheme="majorHAnsi" w:cstheme="majorHAnsi" w:hint="eastAsia"/>
          <w:bCs/>
          <w:sz w:val="26"/>
          <w:szCs w:val="26"/>
          <w:lang w:val="en-US"/>
        </w:rPr>
        <w:t>n</w:t>
      </w:r>
      <w:r w:rsidRPr="006A556C">
        <w:rPr>
          <w:rFonts w:asciiTheme="majorHAnsi" w:hAnsiTheme="majorHAnsi" w:cstheme="majorHAnsi"/>
          <w:bCs/>
          <w:sz w:val="26"/>
          <w:szCs w:val="26"/>
          <w:lang w:val="en-US"/>
        </w:rPr>
        <w:t>â</w:t>
      </w:r>
      <w:r w:rsidRPr="006A556C">
        <w:rPr>
          <w:rFonts w:asciiTheme="majorHAnsi" w:hAnsiTheme="majorHAnsi" w:cstheme="majorHAnsi" w:hint="eastAsia"/>
          <w:bCs/>
          <w:sz w:val="26"/>
          <w:szCs w:val="26"/>
          <w:lang w:val="en-US"/>
        </w:rPr>
        <w:t>ng cao ch</w:t>
      </w:r>
      <w:r w:rsidRPr="006A556C">
        <w:rPr>
          <w:rFonts w:asciiTheme="majorHAnsi" w:hAnsiTheme="majorHAnsi" w:cstheme="majorHAnsi"/>
          <w:bCs/>
          <w:sz w:val="26"/>
          <w:szCs w:val="26"/>
          <w:lang w:val="en-US"/>
        </w:rPr>
        <w:t>ấ</w:t>
      </w:r>
      <w:r w:rsidRPr="006A556C">
        <w:rPr>
          <w:rFonts w:asciiTheme="majorHAnsi" w:hAnsiTheme="majorHAnsi" w:cstheme="majorHAnsi" w:hint="eastAsia"/>
          <w:bCs/>
          <w:sz w:val="26"/>
          <w:szCs w:val="26"/>
          <w:lang w:val="en-US"/>
        </w:rPr>
        <w:t>t l</w:t>
      </w:r>
      <w:r w:rsidRPr="006A556C">
        <w:rPr>
          <w:rFonts w:asciiTheme="majorHAnsi" w:hAnsiTheme="majorHAnsi" w:cstheme="majorHAnsi"/>
          <w:bCs/>
          <w:sz w:val="26"/>
          <w:szCs w:val="26"/>
          <w:lang w:val="en-US"/>
        </w:rPr>
        <w:t>ượ</w:t>
      </w:r>
      <w:r w:rsidRPr="006A556C">
        <w:rPr>
          <w:rFonts w:asciiTheme="majorHAnsi" w:hAnsiTheme="majorHAnsi" w:cstheme="majorHAnsi" w:hint="eastAsia"/>
          <w:bCs/>
          <w:sz w:val="26"/>
          <w:szCs w:val="26"/>
          <w:lang w:val="en-US"/>
        </w:rPr>
        <w:t>ng gi</w:t>
      </w:r>
      <w:r w:rsidRPr="006A556C">
        <w:rPr>
          <w:rFonts w:asciiTheme="majorHAnsi" w:hAnsiTheme="majorHAnsi" w:cstheme="majorHAnsi"/>
          <w:bCs/>
          <w:sz w:val="26"/>
          <w:szCs w:val="26"/>
          <w:lang w:val="en-US"/>
        </w:rPr>
        <w:t>á</w:t>
      </w:r>
      <w:r w:rsidRPr="006A556C">
        <w:rPr>
          <w:rFonts w:asciiTheme="majorHAnsi" w:hAnsiTheme="majorHAnsi" w:cstheme="majorHAnsi" w:hint="eastAsia"/>
          <w:bCs/>
          <w:sz w:val="26"/>
          <w:szCs w:val="26"/>
          <w:lang w:val="en-US"/>
        </w:rPr>
        <w:t>o d</w:t>
      </w:r>
      <w:r w:rsidRPr="006A556C">
        <w:rPr>
          <w:rFonts w:asciiTheme="majorHAnsi" w:hAnsiTheme="majorHAnsi" w:cstheme="majorHAnsi"/>
          <w:bCs/>
          <w:sz w:val="26"/>
          <w:szCs w:val="26"/>
          <w:lang w:val="en-US"/>
        </w:rPr>
        <w:t>ụ</w:t>
      </w:r>
      <w:r w:rsidRPr="006A556C">
        <w:rPr>
          <w:rFonts w:asciiTheme="majorHAnsi" w:hAnsiTheme="majorHAnsi" w:cstheme="majorHAnsi" w:hint="eastAsia"/>
          <w:bCs/>
          <w:sz w:val="26"/>
          <w:szCs w:val="26"/>
          <w:lang w:val="en-US"/>
        </w:rPr>
        <w:t>c HS</w:t>
      </w:r>
      <w:r w:rsidRPr="006A556C">
        <w:rPr>
          <w:rFonts w:asciiTheme="majorHAnsi" w:hAnsiTheme="majorHAnsi" w:cstheme="majorHAnsi"/>
          <w:bCs/>
          <w:sz w:val="26"/>
          <w:szCs w:val="26"/>
          <w:lang w:val="en-US"/>
        </w:rPr>
        <w:t>, Báo cáo tổng kết đề tài khoa</w:t>
      </w:r>
      <w:r w:rsidRPr="006A556C">
        <w:rPr>
          <w:rFonts w:asciiTheme="majorHAnsi" w:hAnsiTheme="majorHAnsi" w:cstheme="majorHAnsi"/>
          <w:bCs/>
          <w:sz w:val="26"/>
          <w:szCs w:val="26"/>
          <w:lang w:val="en-US"/>
        </w:rPr>
        <w:br/>
        <w:t>học cấp Bộ tháng 1/2008.</w:t>
      </w:r>
    </w:p>
    <w:p w:rsidR="005950B9" w:rsidRDefault="005950B9" w:rsidP="00C7111E">
      <w:pPr>
        <w:pStyle w:val="ListParagraph"/>
        <w:numPr>
          <w:ilvl w:val="0"/>
          <w:numId w:val="15"/>
        </w:numPr>
        <w:spacing w:after="0"/>
        <w:jc w:val="both"/>
        <w:rPr>
          <w:rFonts w:asciiTheme="majorHAnsi" w:hAnsiTheme="majorHAnsi" w:cstheme="majorHAnsi"/>
          <w:bCs/>
          <w:sz w:val="26"/>
          <w:szCs w:val="26"/>
          <w:lang w:val="en-US"/>
        </w:rPr>
      </w:pPr>
      <w:r>
        <w:rPr>
          <w:rFonts w:asciiTheme="majorHAnsi" w:hAnsiTheme="majorHAnsi" w:cstheme="majorHAnsi"/>
          <w:bCs/>
          <w:sz w:val="26"/>
          <w:szCs w:val="26"/>
          <w:lang w:val="en-US"/>
        </w:rPr>
        <w:t>Đổ Mạnh Cường.Chuyên đề  năng lực thực hiện và dạy học tích cực trong đào tạo nghề. Viện nghiên cứu phát triển giáo dục chuyên nghiệp 06/2011</w:t>
      </w:r>
    </w:p>
    <w:p w:rsidR="005950B9" w:rsidRDefault="006A556C" w:rsidP="00C7111E">
      <w:pPr>
        <w:pStyle w:val="ListParagraph"/>
        <w:numPr>
          <w:ilvl w:val="0"/>
          <w:numId w:val="15"/>
        </w:numPr>
        <w:spacing w:after="0"/>
        <w:jc w:val="both"/>
        <w:rPr>
          <w:rFonts w:asciiTheme="majorHAnsi" w:hAnsiTheme="majorHAnsi" w:cstheme="majorHAnsi"/>
          <w:bCs/>
          <w:sz w:val="26"/>
          <w:szCs w:val="26"/>
          <w:lang w:val="en-US"/>
        </w:rPr>
      </w:pPr>
      <w:r>
        <w:rPr>
          <w:rFonts w:asciiTheme="majorHAnsi" w:hAnsiTheme="majorHAnsi" w:cstheme="majorHAnsi"/>
          <w:bCs/>
          <w:sz w:val="26"/>
          <w:szCs w:val="26"/>
          <w:lang w:val="en-US"/>
        </w:rPr>
        <w:t xml:space="preserve">Phạm Xuân Thu. </w:t>
      </w:r>
      <w:r w:rsidRPr="006A556C">
        <w:rPr>
          <w:rFonts w:asciiTheme="majorHAnsi" w:hAnsiTheme="majorHAnsi" w:cstheme="majorHAnsi"/>
          <w:bCs/>
          <w:sz w:val="26"/>
          <w:szCs w:val="26"/>
          <w:lang w:val="en-US"/>
        </w:rPr>
        <w:t>Tính tích hợp và dạy học tích hợp trong đào tạo nghề</w:t>
      </w:r>
      <w:r>
        <w:rPr>
          <w:rFonts w:asciiTheme="majorHAnsi" w:hAnsiTheme="majorHAnsi" w:cstheme="majorHAnsi"/>
          <w:bCs/>
          <w:sz w:val="26"/>
          <w:szCs w:val="26"/>
          <w:lang w:val="en-US"/>
        </w:rPr>
        <w:t>. Viện nghiên cứu khoa học dạy nghề. 10/2015</w:t>
      </w:r>
    </w:p>
    <w:p w:rsidR="00C7111E" w:rsidRPr="00C7111E" w:rsidRDefault="00C7111E" w:rsidP="00D63D9C">
      <w:pPr>
        <w:pStyle w:val="ListParagraph"/>
        <w:numPr>
          <w:ilvl w:val="0"/>
          <w:numId w:val="15"/>
        </w:numPr>
        <w:shd w:val="clear" w:color="auto" w:fill="FFFFFF"/>
        <w:spacing w:after="0"/>
        <w:rPr>
          <w:rFonts w:asciiTheme="majorHAnsi" w:hAnsiTheme="majorHAnsi" w:cstheme="majorHAnsi"/>
          <w:bCs/>
          <w:sz w:val="26"/>
          <w:szCs w:val="26"/>
        </w:rPr>
      </w:pPr>
      <w:r>
        <w:rPr>
          <w:color w:val="000000"/>
        </w:rPr>
        <w:t> </w:t>
      </w:r>
      <w:r>
        <w:rPr>
          <w:rStyle w:val="apple-converted-space"/>
          <w:color w:val="000000"/>
        </w:rPr>
        <w:t> </w:t>
      </w:r>
      <w:r w:rsidRPr="00C7111E">
        <w:rPr>
          <w:rFonts w:asciiTheme="majorHAnsi" w:hAnsiTheme="majorHAnsi" w:cstheme="majorHAnsi"/>
          <w:bCs/>
          <w:sz w:val="26"/>
          <w:szCs w:val="26"/>
          <w:lang w:val="en-US"/>
        </w:rPr>
        <w:t>Vũ Hồng Tiến</w:t>
      </w:r>
      <w:r>
        <w:rPr>
          <w:color w:val="000000"/>
          <w:lang w:val="en-US"/>
        </w:rPr>
        <w:t xml:space="preserve">. </w:t>
      </w:r>
      <w:r w:rsidRPr="00C7111E">
        <w:rPr>
          <w:rFonts w:asciiTheme="majorHAnsi" w:hAnsiTheme="majorHAnsi" w:cstheme="majorHAnsi"/>
          <w:bCs/>
          <w:i/>
          <w:sz w:val="26"/>
          <w:szCs w:val="26"/>
          <w:lang w:val="en-US"/>
        </w:rPr>
        <w:t>Một s</w:t>
      </w:r>
      <w:r>
        <w:rPr>
          <w:rFonts w:asciiTheme="majorHAnsi" w:hAnsiTheme="majorHAnsi" w:cstheme="majorHAnsi"/>
          <w:bCs/>
          <w:i/>
          <w:sz w:val="26"/>
          <w:szCs w:val="26"/>
          <w:lang w:val="en-US"/>
        </w:rPr>
        <w:t xml:space="preserve">ố phương pháp dạy học tích </w:t>
      </w:r>
      <w:r w:rsidRPr="00C7111E">
        <w:rPr>
          <w:rFonts w:asciiTheme="majorHAnsi" w:hAnsiTheme="majorHAnsi" w:cstheme="majorHAnsi"/>
          <w:bCs/>
          <w:i/>
          <w:sz w:val="26"/>
          <w:szCs w:val="26"/>
          <w:lang w:val="en-US"/>
        </w:rPr>
        <w:t>cực</w:t>
      </w:r>
      <w:r>
        <w:rPr>
          <w:color w:val="000000"/>
          <w:lang w:val="en-US"/>
        </w:rPr>
        <w:t xml:space="preserve"> </w:t>
      </w:r>
      <w:hyperlink r:id="rId9" w:history="1">
        <w:r>
          <w:rPr>
            <w:rStyle w:val="Hyperlink"/>
            <w:rFonts w:ascii="Verdana" w:hAnsi="Verdana"/>
          </w:rPr>
          <w:t>http://www.dayhocintel.net</w:t>
        </w:r>
      </w:hyperlink>
    </w:p>
    <w:sectPr w:rsidR="00C7111E" w:rsidRPr="00C7111E" w:rsidSect="00B668A3">
      <w:headerReference w:type="default" r:id="rId10"/>
      <w:footerReference w:type="default" r:id="rId11"/>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C72" w:rsidRDefault="00A54C72" w:rsidP="00757B11">
      <w:pPr>
        <w:spacing w:after="0" w:line="240" w:lineRule="auto"/>
      </w:pPr>
      <w:r>
        <w:separator/>
      </w:r>
    </w:p>
  </w:endnote>
  <w:endnote w:type="continuationSeparator" w:id="0">
    <w:p w:rsidR="00A54C72" w:rsidRDefault="00A54C72"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456578" w:rsidRDefault="00456578" w:rsidP="006647DD">
        <w:pPr>
          <w:pStyle w:val="Footer"/>
          <w:jc w:val="right"/>
        </w:pPr>
        <w:r>
          <w:fldChar w:fldCharType="begin"/>
        </w:r>
        <w:r>
          <w:instrText xml:space="preserve"> PAGE   \* MERGEFORMAT </w:instrText>
        </w:r>
        <w:r>
          <w:fldChar w:fldCharType="separate"/>
        </w:r>
        <w:r w:rsidR="00390743">
          <w:rPr>
            <w:noProof/>
          </w:rPr>
          <w:t>1</w:t>
        </w:r>
        <w:r>
          <w:rPr>
            <w:noProof/>
          </w:rPr>
          <w:fldChar w:fldCharType="end"/>
        </w:r>
      </w:p>
    </w:sdtContent>
  </w:sdt>
  <w:p w:rsidR="00456578" w:rsidRDefault="004565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C72" w:rsidRDefault="00A54C72" w:rsidP="00757B11">
      <w:pPr>
        <w:spacing w:after="0" w:line="240" w:lineRule="auto"/>
      </w:pPr>
      <w:r>
        <w:separator/>
      </w:r>
    </w:p>
  </w:footnote>
  <w:footnote w:type="continuationSeparator" w:id="0">
    <w:p w:rsidR="00A54C72" w:rsidRDefault="00A54C72"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i/>
        <w:color w:val="000000"/>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456578" w:rsidRPr="005E2FFD" w:rsidRDefault="005E2FFD" w:rsidP="005E2FFD">
        <w:pPr>
          <w:pStyle w:val="Header"/>
          <w:pBdr>
            <w:bottom w:val="thickThinSmallGap" w:sz="24" w:space="1" w:color="622423" w:themeColor="accent2" w:themeShade="7F"/>
          </w:pBdr>
          <w:rPr>
            <w:rFonts w:asciiTheme="majorHAnsi" w:eastAsiaTheme="majorEastAsia" w:hAnsiTheme="majorHAnsi" w:cstheme="majorBidi"/>
            <w:b/>
            <w:i/>
          </w:rPr>
        </w:pPr>
        <w:r w:rsidRPr="005E2FFD">
          <w:rPr>
            <w:rFonts w:ascii="Times New Roman" w:eastAsia="Times New Roman" w:hAnsi="Times New Roman" w:cs="Times New Roman"/>
            <w:i/>
            <w:color w:val="000000"/>
            <w:lang w:val="en-US"/>
          </w:rPr>
          <w:t>Hội thảo khoa học:  “Trao đổi kiến thức chuyên ngành, cập nhật công nghệ mớ</w:t>
        </w:r>
        <w:r>
          <w:rPr>
            <w:rFonts w:ascii="Times New Roman" w:eastAsia="Times New Roman" w:hAnsi="Times New Roman" w:cs="Times New Roman"/>
            <w:i/>
            <w:color w:val="000000"/>
            <w:lang w:val="en-US"/>
          </w:rPr>
          <w:t>i</w:t>
        </w:r>
        <w:r w:rsidRPr="005E2FFD">
          <w:rPr>
            <w:rFonts w:ascii="Times New Roman" w:eastAsia="Times New Roman" w:hAnsi="Times New Roman" w:cs="Times New Roman"/>
            <w:i/>
            <w:color w:val="000000"/>
            <w:lang w:val="en-US"/>
          </w:rPr>
          <w:t xml:space="preserve"> - Đề xuất giải pháp đổi mới tư duy, áp dụng phương pháp dạy- học tích cực</w:t>
        </w:r>
        <w:r>
          <w:rPr>
            <w:rFonts w:ascii="Times New Roman" w:eastAsia="Times New Roman" w:hAnsi="Times New Roman" w:cs="Times New Roman"/>
            <w:i/>
            <w:color w:val="000000"/>
            <w:lang w:val="en-US"/>
          </w:rPr>
          <w:t xml:space="preserve">  -</w:t>
        </w:r>
        <w:r w:rsidRPr="005E2FFD">
          <w:rPr>
            <w:rFonts w:ascii="Times New Roman" w:eastAsia="Times New Roman" w:hAnsi="Times New Roman" w:cs="Times New Roman"/>
            <w:i/>
            <w:color w:val="000000"/>
            <w:lang w:val="en-US"/>
          </w:rPr>
          <w:t>Chia sẻ kinh nghiệm về việc sử dụng thiết bị, vật tư có hiệu quả, tiết kiệm…”</w:t>
        </w:r>
      </w:p>
    </w:sdtContent>
  </w:sdt>
  <w:p w:rsidR="00456578" w:rsidRPr="003843FC" w:rsidRDefault="00456578"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8E0208"/>
    <w:multiLevelType w:val="hybridMultilevel"/>
    <w:tmpl w:val="10DAB732"/>
    <w:lvl w:ilvl="0" w:tplc="893059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B04E5F"/>
    <w:multiLevelType w:val="hybridMultilevel"/>
    <w:tmpl w:val="BBC29ABE"/>
    <w:lvl w:ilvl="0" w:tplc="BB6A4D8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4"/>
  </w:num>
  <w:num w:numId="4">
    <w:abstractNumId w:val="15"/>
  </w:num>
  <w:num w:numId="5">
    <w:abstractNumId w:val="6"/>
  </w:num>
  <w:num w:numId="6">
    <w:abstractNumId w:val="12"/>
  </w:num>
  <w:num w:numId="7">
    <w:abstractNumId w:val="10"/>
  </w:num>
  <w:num w:numId="8">
    <w:abstractNumId w:val="7"/>
  </w:num>
  <w:num w:numId="9">
    <w:abstractNumId w:val="3"/>
  </w:num>
  <w:num w:numId="10">
    <w:abstractNumId w:val="14"/>
  </w:num>
  <w:num w:numId="11">
    <w:abstractNumId w:val="13"/>
  </w:num>
  <w:num w:numId="12">
    <w:abstractNumId w:val="11"/>
  </w:num>
  <w:num w:numId="13">
    <w:abstractNumId w:val="0"/>
  </w:num>
  <w:num w:numId="14">
    <w:abstractNumId w:val="8"/>
  </w:num>
  <w:num w:numId="15">
    <w:abstractNumId w:val="16"/>
  </w:num>
  <w:num w:numId="16">
    <w:abstractNumId w:val="1"/>
  </w:num>
  <w:num w:numId="17">
    <w:abstractNumId w:val="1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60A31"/>
    <w:rsid w:val="00061D7D"/>
    <w:rsid w:val="000715A5"/>
    <w:rsid w:val="0007261D"/>
    <w:rsid w:val="000801DC"/>
    <w:rsid w:val="0008231D"/>
    <w:rsid w:val="0008799A"/>
    <w:rsid w:val="000B1558"/>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97149"/>
    <w:rsid w:val="001A0182"/>
    <w:rsid w:val="001A065A"/>
    <w:rsid w:val="001A1F9C"/>
    <w:rsid w:val="001A3E26"/>
    <w:rsid w:val="001A635B"/>
    <w:rsid w:val="001B3A45"/>
    <w:rsid w:val="001C07F4"/>
    <w:rsid w:val="001C08D4"/>
    <w:rsid w:val="001C323D"/>
    <w:rsid w:val="001D1F2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36758"/>
    <w:rsid w:val="003409D3"/>
    <w:rsid w:val="0034679C"/>
    <w:rsid w:val="003502B2"/>
    <w:rsid w:val="003568F6"/>
    <w:rsid w:val="00362D52"/>
    <w:rsid w:val="003654AE"/>
    <w:rsid w:val="00370CE6"/>
    <w:rsid w:val="00373F5C"/>
    <w:rsid w:val="003843FC"/>
    <w:rsid w:val="00385D40"/>
    <w:rsid w:val="003862E5"/>
    <w:rsid w:val="00390743"/>
    <w:rsid w:val="0039450C"/>
    <w:rsid w:val="003954FC"/>
    <w:rsid w:val="00396B3D"/>
    <w:rsid w:val="003A15AA"/>
    <w:rsid w:val="003A1776"/>
    <w:rsid w:val="003A4772"/>
    <w:rsid w:val="003A6669"/>
    <w:rsid w:val="003A675C"/>
    <w:rsid w:val="003B340D"/>
    <w:rsid w:val="003C113A"/>
    <w:rsid w:val="003D738E"/>
    <w:rsid w:val="003E12D1"/>
    <w:rsid w:val="003E3411"/>
    <w:rsid w:val="003F7060"/>
    <w:rsid w:val="00405711"/>
    <w:rsid w:val="00411876"/>
    <w:rsid w:val="00435AF4"/>
    <w:rsid w:val="00444565"/>
    <w:rsid w:val="00456578"/>
    <w:rsid w:val="00467D20"/>
    <w:rsid w:val="00471CB2"/>
    <w:rsid w:val="00475A28"/>
    <w:rsid w:val="004806FD"/>
    <w:rsid w:val="0048460A"/>
    <w:rsid w:val="004924C1"/>
    <w:rsid w:val="0049349F"/>
    <w:rsid w:val="004A662C"/>
    <w:rsid w:val="004A7189"/>
    <w:rsid w:val="004B6690"/>
    <w:rsid w:val="004C0B4F"/>
    <w:rsid w:val="004F5ECF"/>
    <w:rsid w:val="004F6CF2"/>
    <w:rsid w:val="00500440"/>
    <w:rsid w:val="00506886"/>
    <w:rsid w:val="0051119F"/>
    <w:rsid w:val="00512B66"/>
    <w:rsid w:val="00521E73"/>
    <w:rsid w:val="005222D0"/>
    <w:rsid w:val="00543F69"/>
    <w:rsid w:val="00554784"/>
    <w:rsid w:val="00565C97"/>
    <w:rsid w:val="00570973"/>
    <w:rsid w:val="00591E21"/>
    <w:rsid w:val="005950B9"/>
    <w:rsid w:val="005B6BB6"/>
    <w:rsid w:val="005C62CF"/>
    <w:rsid w:val="005C6AEE"/>
    <w:rsid w:val="005D608C"/>
    <w:rsid w:val="005E2051"/>
    <w:rsid w:val="005E2FFD"/>
    <w:rsid w:val="005F2EB5"/>
    <w:rsid w:val="005F60BF"/>
    <w:rsid w:val="006143AB"/>
    <w:rsid w:val="00615D17"/>
    <w:rsid w:val="00622F85"/>
    <w:rsid w:val="00623939"/>
    <w:rsid w:val="00627312"/>
    <w:rsid w:val="00632797"/>
    <w:rsid w:val="00643B0A"/>
    <w:rsid w:val="006505D0"/>
    <w:rsid w:val="006528A4"/>
    <w:rsid w:val="006637E4"/>
    <w:rsid w:val="006647DD"/>
    <w:rsid w:val="0066740E"/>
    <w:rsid w:val="00670B0E"/>
    <w:rsid w:val="006776C9"/>
    <w:rsid w:val="006834F3"/>
    <w:rsid w:val="0069185E"/>
    <w:rsid w:val="006A556C"/>
    <w:rsid w:val="006A79DC"/>
    <w:rsid w:val="006B3A8E"/>
    <w:rsid w:val="006B4765"/>
    <w:rsid w:val="006B5F7C"/>
    <w:rsid w:val="006C36A4"/>
    <w:rsid w:val="006C4298"/>
    <w:rsid w:val="006D412D"/>
    <w:rsid w:val="006D4692"/>
    <w:rsid w:val="00700381"/>
    <w:rsid w:val="007005DC"/>
    <w:rsid w:val="00714C3A"/>
    <w:rsid w:val="00722E3F"/>
    <w:rsid w:val="00723D5D"/>
    <w:rsid w:val="00736CA9"/>
    <w:rsid w:val="007501B0"/>
    <w:rsid w:val="00757688"/>
    <w:rsid w:val="00757B11"/>
    <w:rsid w:val="00763222"/>
    <w:rsid w:val="007711AC"/>
    <w:rsid w:val="00783658"/>
    <w:rsid w:val="00785FD5"/>
    <w:rsid w:val="00786957"/>
    <w:rsid w:val="007915F5"/>
    <w:rsid w:val="007974F3"/>
    <w:rsid w:val="007A62AC"/>
    <w:rsid w:val="007C1347"/>
    <w:rsid w:val="007C2391"/>
    <w:rsid w:val="007D338D"/>
    <w:rsid w:val="007E1252"/>
    <w:rsid w:val="007E1909"/>
    <w:rsid w:val="007E2017"/>
    <w:rsid w:val="008011AC"/>
    <w:rsid w:val="00802047"/>
    <w:rsid w:val="008023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D0D48"/>
    <w:rsid w:val="008E6AEF"/>
    <w:rsid w:val="008E7045"/>
    <w:rsid w:val="00901169"/>
    <w:rsid w:val="00933523"/>
    <w:rsid w:val="00965883"/>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54C72"/>
    <w:rsid w:val="00A62355"/>
    <w:rsid w:val="00A656D4"/>
    <w:rsid w:val="00A65EEE"/>
    <w:rsid w:val="00A814E9"/>
    <w:rsid w:val="00A9222F"/>
    <w:rsid w:val="00A9707B"/>
    <w:rsid w:val="00AA16F1"/>
    <w:rsid w:val="00AA28E4"/>
    <w:rsid w:val="00AA2FCA"/>
    <w:rsid w:val="00AB67F3"/>
    <w:rsid w:val="00AC3A81"/>
    <w:rsid w:val="00AC6F3B"/>
    <w:rsid w:val="00AC7B46"/>
    <w:rsid w:val="00AD4B24"/>
    <w:rsid w:val="00AD7E36"/>
    <w:rsid w:val="00AD7F7E"/>
    <w:rsid w:val="00AF3752"/>
    <w:rsid w:val="00B00C60"/>
    <w:rsid w:val="00B211B1"/>
    <w:rsid w:val="00B24040"/>
    <w:rsid w:val="00B354F3"/>
    <w:rsid w:val="00B55C7B"/>
    <w:rsid w:val="00B61795"/>
    <w:rsid w:val="00B668A3"/>
    <w:rsid w:val="00B8181D"/>
    <w:rsid w:val="00B836CD"/>
    <w:rsid w:val="00BB09EA"/>
    <w:rsid w:val="00BD4E65"/>
    <w:rsid w:val="00BE4185"/>
    <w:rsid w:val="00BE5412"/>
    <w:rsid w:val="00BF6CA2"/>
    <w:rsid w:val="00BF71F4"/>
    <w:rsid w:val="00C009C7"/>
    <w:rsid w:val="00C07718"/>
    <w:rsid w:val="00C1095E"/>
    <w:rsid w:val="00C23E91"/>
    <w:rsid w:val="00C309B3"/>
    <w:rsid w:val="00C4304C"/>
    <w:rsid w:val="00C4639A"/>
    <w:rsid w:val="00C50275"/>
    <w:rsid w:val="00C56F72"/>
    <w:rsid w:val="00C57783"/>
    <w:rsid w:val="00C70BEB"/>
    <w:rsid w:val="00C7111E"/>
    <w:rsid w:val="00C772A8"/>
    <w:rsid w:val="00C84FAD"/>
    <w:rsid w:val="00CA11F7"/>
    <w:rsid w:val="00CA7B01"/>
    <w:rsid w:val="00CB71B3"/>
    <w:rsid w:val="00CC3139"/>
    <w:rsid w:val="00CC5D5B"/>
    <w:rsid w:val="00CC6965"/>
    <w:rsid w:val="00CC768D"/>
    <w:rsid w:val="00CF3E0C"/>
    <w:rsid w:val="00D06ED0"/>
    <w:rsid w:val="00D11451"/>
    <w:rsid w:val="00D1573F"/>
    <w:rsid w:val="00D42006"/>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97C36"/>
    <w:rsid w:val="00FA0010"/>
    <w:rsid w:val="00FA4F41"/>
    <w:rsid w:val="00FA65B7"/>
    <w:rsid w:val="00FB541F"/>
    <w:rsid w:val="00FB570A"/>
    <w:rsid w:val="00FB6B40"/>
    <w:rsid w:val="00FD627E"/>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ayhocintel.net/"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224573"/>
    <w:rsid w:val="00377955"/>
    <w:rsid w:val="004279F0"/>
    <w:rsid w:val="004E30CF"/>
    <w:rsid w:val="005F02A4"/>
    <w:rsid w:val="005F088F"/>
    <w:rsid w:val="00635E0C"/>
    <w:rsid w:val="006E0142"/>
    <w:rsid w:val="008A4710"/>
    <w:rsid w:val="00BA1CFF"/>
    <w:rsid w:val="00CD5B16"/>
    <w:rsid w:val="00DC341E"/>
    <w:rsid w:val="00E164CD"/>
    <w:rsid w:val="00F03EF3"/>
    <w:rsid w:val="00F264B2"/>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445AA-1D80-4F5C-87F5-4A8B13318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3</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theo định hướng đổi mới căn bản, toàn diện”</vt:lpstr>
    </vt:vector>
  </TitlesOfParts>
  <Company>Office Black Edition - tum0r</Company>
  <LinksUpToDate>false</LinksUpToDate>
  <CharactersWithSpaces>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“Trao đổi kiến thức chuyên ngành, cập nhật công nghệ mới - Đề xuất giải pháp đổi mới tư duy, áp dụng phương pháp dạy- học tích cực  -Chia sẻ kinh nghiệm về việc sử dụng thiết bị, vật tư có hiệu quả, tiết kiệm…”</dc:title>
  <dc:creator>Thinh Men</dc:creator>
  <cp:lastModifiedBy>PHAM MANH HA</cp:lastModifiedBy>
  <cp:revision>19</cp:revision>
  <cp:lastPrinted>2014-05-06T08:21:00Z</cp:lastPrinted>
  <dcterms:created xsi:type="dcterms:W3CDTF">2015-03-31T04:08:00Z</dcterms:created>
  <dcterms:modified xsi:type="dcterms:W3CDTF">2015-10-21T02:16:00Z</dcterms:modified>
</cp:coreProperties>
</file>